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16" w:rsidRPr="00AD6387" w:rsidRDefault="001F2716" w:rsidP="001F2716">
      <w:pPr>
        <w:jc w:val="center"/>
        <w:rPr>
          <w:rFonts w:asciiTheme="majorEastAsia" w:eastAsiaTheme="majorEastAsia" w:hAnsiTheme="majorEastAsia"/>
          <w:b/>
          <w:sz w:val="28"/>
          <w:szCs w:val="28"/>
        </w:rPr>
      </w:pPr>
      <w:r w:rsidRPr="00AD6387">
        <w:rPr>
          <w:rFonts w:asciiTheme="majorEastAsia" w:eastAsiaTheme="majorEastAsia" w:hAnsiTheme="majorEastAsia" w:hint="eastAsia"/>
          <w:b/>
          <w:sz w:val="28"/>
          <w:szCs w:val="28"/>
        </w:rPr>
        <w:t>日本スポーツ人類学会第</w:t>
      </w:r>
      <w:r>
        <w:rPr>
          <w:rFonts w:asciiTheme="majorEastAsia" w:eastAsiaTheme="majorEastAsia" w:hAnsiTheme="majorEastAsia" w:hint="eastAsia"/>
          <w:b/>
          <w:sz w:val="28"/>
          <w:szCs w:val="28"/>
        </w:rPr>
        <w:t>19</w:t>
      </w:r>
      <w:r w:rsidRPr="00AD6387">
        <w:rPr>
          <w:rFonts w:asciiTheme="majorEastAsia" w:eastAsiaTheme="majorEastAsia" w:hAnsiTheme="majorEastAsia" w:hint="eastAsia"/>
          <w:b/>
          <w:sz w:val="28"/>
          <w:szCs w:val="28"/>
        </w:rPr>
        <w:t>回大会</w:t>
      </w:r>
    </w:p>
    <w:p w:rsidR="001F2716" w:rsidRPr="00AD6387" w:rsidRDefault="001F2716" w:rsidP="001F2716">
      <w:pPr>
        <w:jc w:val="center"/>
        <w:rPr>
          <w:rFonts w:asciiTheme="majorEastAsia" w:eastAsiaTheme="majorEastAsia" w:hAnsiTheme="majorEastAsia"/>
          <w:b/>
          <w:sz w:val="24"/>
          <w:szCs w:val="24"/>
        </w:rPr>
      </w:pPr>
    </w:p>
    <w:p w:rsidR="001F2716" w:rsidRPr="00AD6387" w:rsidRDefault="001F2716" w:rsidP="001F2716">
      <w:pPr>
        <w:jc w:val="left"/>
        <w:rPr>
          <w:rFonts w:asciiTheme="majorEastAsia" w:eastAsiaTheme="majorEastAsia" w:hAnsiTheme="majorEastAsia"/>
          <w:b/>
          <w:sz w:val="24"/>
          <w:szCs w:val="24"/>
        </w:rPr>
      </w:pPr>
      <w:r w:rsidRPr="00AD6387">
        <w:rPr>
          <w:rFonts w:asciiTheme="majorEastAsia" w:eastAsiaTheme="majorEastAsia" w:hAnsiTheme="majorEastAsia" w:hint="eastAsia"/>
          <w:b/>
          <w:sz w:val="24"/>
          <w:szCs w:val="24"/>
        </w:rPr>
        <w:t>■ 主　催　　日本スポーツ人類学会</w:t>
      </w:r>
    </w:p>
    <w:p w:rsidR="001F2716" w:rsidRPr="00AD6387" w:rsidRDefault="001F2716" w:rsidP="001F2716">
      <w:pPr>
        <w:jc w:val="left"/>
        <w:rPr>
          <w:rFonts w:asciiTheme="majorEastAsia" w:eastAsiaTheme="majorEastAsia" w:hAnsiTheme="majorEastAsia"/>
          <w:b/>
          <w:sz w:val="24"/>
          <w:szCs w:val="24"/>
        </w:rPr>
      </w:pPr>
    </w:p>
    <w:p w:rsidR="001F2716" w:rsidRPr="00AD6387" w:rsidRDefault="001F2716" w:rsidP="001F2716">
      <w:pPr>
        <w:jc w:val="left"/>
        <w:rPr>
          <w:rFonts w:asciiTheme="majorEastAsia" w:eastAsiaTheme="majorEastAsia" w:hAnsiTheme="majorEastAsia"/>
          <w:b/>
          <w:sz w:val="24"/>
          <w:szCs w:val="24"/>
        </w:rPr>
      </w:pPr>
      <w:r w:rsidRPr="00AD6387">
        <w:rPr>
          <w:rFonts w:asciiTheme="majorEastAsia" w:eastAsiaTheme="majorEastAsia" w:hAnsiTheme="majorEastAsia" w:hint="eastAsia"/>
          <w:b/>
          <w:sz w:val="24"/>
          <w:szCs w:val="24"/>
        </w:rPr>
        <w:t>■ 期　日　　平成</w:t>
      </w:r>
      <w:r>
        <w:rPr>
          <w:rFonts w:asciiTheme="majorEastAsia" w:eastAsiaTheme="majorEastAsia" w:hAnsiTheme="majorEastAsia" w:hint="eastAsia"/>
          <w:b/>
          <w:sz w:val="24"/>
          <w:szCs w:val="24"/>
        </w:rPr>
        <w:t>30</w:t>
      </w:r>
      <w:r w:rsidRPr="00AD638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2018</w:t>
      </w:r>
      <w:r w:rsidRPr="00AD6387">
        <w:rPr>
          <w:rFonts w:asciiTheme="majorEastAsia" w:eastAsiaTheme="majorEastAsia" w:hAnsiTheme="majorEastAsia" w:hint="eastAsia"/>
          <w:b/>
          <w:sz w:val="24"/>
          <w:szCs w:val="24"/>
        </w:rPr>
        <w:t>）年3月</w:t>
      </w:r>
      <w:r>
        <w:rPr>
          <w:rFonts w:asciiTheme="majorEastAsia" w:eastAsiaTheme="majorEastAsia" w:hAnsiTheme="majorEastAsia" w:hint="eastAsia"/>
          <w:b/>
          <w:sz w:val="24"/>
          <w:szCs w:val="24"/>
        </w:rPr>
        <w:t>26 日（月</w:t>
      </w:r>
      <w:r w:rsidRPr="00AD638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27日（火</w:t>
      </w:r>
      <w:r w:rsidRPr="00AD6387">
        <w:rPr>
          <w:rFonts w:asciiTheme="majorEastAsia" w:eastAsiaTheme="majorEastAsia" w:hAnsiTheme="majorEastAsia" w:hint="eastAsia"/>
          <w:b/>
          <w:sz w:val="24"/>
          <w:szCs w:val="24"/>
        </w:rPr>
        <w:t>）</w:t>
      </w:r>
    </w:p>
    <w:p w:rsidR="001F2716" w:rsidRPr="00AD6387" w:rsidRDefault="001F2716" w:rsidP="001F2716">
      <w:pPr>
        <w:jc w:val="left"/>
        <w:rPr>
          <w:rFonts w:asciiTheme="majorEastAsia" w:eastAsiaTheme="majorEastAsia" w:hAnsiTheme="majorEastAsia"/>
          <w:b/>
          <w:sz w:val="24"/>
          <w:szCs w:val="24"/>
        </w:rPr>
      </w:pPr>
    </w:p>
    <w:p w:rsidR="001F2716" w:rsidRPr="00AD6387" w:rsidRDefault="001F2716" w:rsidP="001F2716">
      <w:pPr>
        <w:jc w:val="left"/>
        <w:rPr>
          <w:rFonts w:asciiTheme="majorEastAsia" w:eastAsiaTheme="majorEastAsia" w:hAnsiTheme="majorEastAsia"/>
          <w:b/>
          <w:sz w:val="24"/>
          <w:szCs w:val="24"/>
        </w:rPr>
      </w:pPr>
      <w:r w:rsidRPr="00AD6387">
        <w:rPr>
          <w:rFonts w:asciiTheme="majorEastAsia" w:eastAsiaTheme="majorEastAsia" w:hAnsiTheme="majorEastAsia" w:hint="eastAsia"/>
          <w:b/>
          <w:sz w:val="24"/>
          <w:szCs w:val="24"/>
        </w:rPr>
        <w:t xml:space="preserve">■ 会　場　　</w:t>
      </w:r>
      <w:r>
        <w:rPr>
          <w:rFonts w:asciiTheme="majorEastAsia" w:eastAsiaTheme="majorEastAsia" w:hAnsiTheme="majorEastAsia" w:hint="eastAsia"/>
          <w:b/>
          <w:sz w:val="24"/>
          <w:szCs w:val="24"/>
        </w:rPr>
        <w:t>愛媛</w:t>
      </w:r>
      <w:r w:rsidRPr="00AD6387">
        <w:rPr>
          <w:rFonts w:asciiTheme="majorEastAsia" w:eastAsiaTheme="majorEastAsia" w:hAnsiTheme="majorEastAsia" w:hint="eastAsia"/>
          <w:b/>
          <w:sz w:val="24"/>
          <w:szCs w:val="24"/>
        </w:rPr>
        <w:t xml:space="preserve">大学 </w:t>
      </w:r>
      <w:r>
        <w:rPr>
          <w:rFonts w:asciiTheme="majorEastAsia" w:eastAsiaTheme="majorEastAsia" w:hAnsiTheme="majorEastAsia" w:hint="eastAsia"/>
          <w:b/>
          <w:sz w:val="24"/>
          <w:szCs w:val="24"/>
        </w:rPr>
        <w:t>城北キャンパス総合情報メディアセンター</w:t>
      </w:r>
    </w:p>
    <w:p w:rsidR="001F2716" w:rsidRPr="00AD6387" w:rsidRDefault="001F2716" w:rsidP="001F2716">
      <w:pPr>
        <w:jc w:val="left"/>
        <w:rPr>
          <w:rFonts w:asciiTheme="majorEastAsia" w:eastAsiaTheme="majorEastAsia" w:hAnsiTheme="majorEastAsia"/>
          <w:b/>
          <w:sz w:val="24"/>
          <w:szCs w:val="24"/>
        </w:rPr>
      </w:pPr>
      <w:r w:rsidRPr="00AD6387">
        <w:rPr>
          <w:rFonts w:asciiTheme="majorEastAsia" w:eastAsiaTheme="majorEastAsia" w:hAnsiTheme="majorEastAsia" w:hint="eastAsia"/>
          <w:b/>
          <w:sz w:val="24"/>
          <w:szCs w:val="24"/>
        </w:rPr>
        <w:t xml:space="preserve">　　　　　　 〒</w:t>
      </w:r>
      <w:r w:rsidR="004758E1">
        <w:rPr>
          <w:rFonts w:asciiTheme="majorEastAsia" w:eastAsiaTheme="majorEastAsia" w:hAnsiTheme="majorEastAsia" w:hint="eastAsia"/>
          <w:b/>
          <w:sz w:val="24"/>
          <w:szCs w:val="24"/>
        </w:rPr>
        <w:t>790-8577</w:t>
      </w:r>
      <w:r>
        <w:rPr>
          <w:rFonts w:asciiTheme="majorEastAsia" w:eastAsiaTheme="majorEastAsia" w:hAnsiTheme="majorEastAsia" w:hint="eastAsia"/>
          <w:b/>
          <w:sz w:val="24"/>
          <w:szCs w:val="24"/>
        </w:rPr>
        <w:t xml:space="preserve">　愛媛県松山市文京町3番</w:t>
      </w:r>
    </w:p>
    <w:p w:rsidR="001F2716" w:rsidRPr="00AD6387" w:rsidRDefault="001F2716" w:rsidP="001F2716">
      <w:pPr>
        <w:jc w:val="left"/>
        <w:rPr>
          <w:rFonts w:asciiTheme="majorEastAsia" w:eastAsiaTheme="majorEastAsia" w:hAnsiTheme="majorEastAsia"/>
          <w:b/>
          <w:sz w:val="24"/>
          <w:szCs w:val="24"/>
        </w:rPr>
      </w:pPr>
    </w:p>
    <w:p w:rsidR="001F2716" w:rsidRPr="00AD6387" w:rsidRDefault="001F2716" w:rsidP="001F2716">
      <w:pPr>
        <w:jc w:val="left"/>
        <w:rPr>
          <w:rFonts w:asciiTheme="majorEastAsia" w:eastAsiaTheme="majorEastAsia" w:hAnsiTheme="majorEastAsia"/>
          <w:b/>
          <w:sz w:val="24"/>
          <w:szCs w:val="24"/>
        </w:rPr>
      </w:pPr>
      <w:r w:rsidRPr="00AD6387">
        <w:rPr>
          <w:rFonts w:asciiTheme="majorEastAsia" w:eastAsiaTheme="majorEastAsia" w:hAnsiTheme="majorEastAsia" w:hint="eastAsia"/>
          <w:b/>
          <w:sz w:val="24"/>
          <w:szCs w:val="24"/>
        </w:rPr>
        <w:t>■ 会場へのアクセス</w:t>
      </w:r>
    </w:p>
    <w:p w:rsidR="001F2716" w:rsidRDefault="001F2716" w:rsidP="001F2716">
      <w:pPr>
        <w:ind w:firstLineChars="100" w:firstLine="220"/>
        <w:jc w:val="left"/>
        <w:rPr>
          <w:rFonts w:asciiTheme="majorEastAsia" w:eastAsiaTheme="majorEastAsia" w:hAnsiTheme="majorEastAsia"/>
          <w:sz w:val="22"/>
        </w:rPr>
      </w:pPr>
    </w:p>
    <w:p w:rsidR="001F2716" w:rsidRDefault="001F2716" w:rsidP="001F2716">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松山空港からリムジンバスまたは路線バスで、JR松山駅前で下車し（約30分）、松山駅前伊予鉄路面電車鉄砲町下車（約15分）、徒歩約5分で会場に着きます。</w:t>
      </w:r>
    </w:p>
    <w:p w:rsidR="001F2716" w:rsidRPr="003279A8" w:rsidRDefault="001F2716" w:rsidP="001F2716">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または、空港からタクシー（約25分）。</w:t>
      </w:r>
    </w:p>
    <w:p w:rsidR="001F2716" w:rsidRDefault="001F2716" w:rsidP="001F2716">
      <w:pPr>
        <w:jc w:val="left"/>
        <w:rPr>
          <w:rFonts w:asciiTheme="majorEastAsia" w:eastAsiaTheme="majorEastAsia" w:hAnsiTheme="majorEastAsia"/>
          <w:sz w:val="22"/>
        </w:rPr>
      </w:pPr>
    </w:p>
    <w:p w:rsidR="001F2716" w:rsidRDefault="001F2716" w:rsidP="001F2716">
      <w:pPr>
        <w:jc w:val="left"/>
        <w:rPr>
          <w:rFonts w:asciiTheme="majorEastAsia" w:eastAsiaTheme="majorEastAsia" w:hAnsiTheme="majorEastAsia"/>
          <w:sz w:val="22"/>
        </w:rPr>
      </w:pPr>
    </w:p>
    <w:p w:rsidR="001F2716" w:rsidRDefault="001F2716" w:rsidP="001F2716">
      <w:pPr>
        <w:jc w:val="left"/>
        <w:rPr>
          <w:rFonts w:asciiTheme="majorEastAsia" w:eastAsiaTheme="majorEastAsia" w:hAnsiTheme="majorEastAsia"/>
          <w:sz w:val="22"/>
        </w:rPr>
      </w:pPr>
    </w:p>
    <w:p w:rsidR="001F2716" w:rsidRDefault="001F2716" w:rsidP="001F2716">
      <w:pPr>
        <w:ind w:left="331" w:hangingChars="150" w:hanging="331"/>
        <w:jc w:val="left"/>
        <w:rPr>
          <w:rFonts w:asciiTheme="majorEastAsia" w:eastAsiaTheme="majorEastAsia" w:hAnsiTheme="majorEastAsia"/>
          <w:b/>
          <w:sz w:val="22"/>
        </w:rPr>
      </w:pPr>
      <w:r w:rsidRPr="00AD6387">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アクセスマップ</w:t>
      </w:r>
    </w:p>
    <w:p w:rsidR="001F2716" w:rsidRPr="00AD6387" w:rsidRDefault="001F2716" w:rsidP="001F2716">
      <w:pPr>
        <w:ind w:left="331" w:hangingChars="150" w:hanging="331"/>
        <w:jc w:val="left"/>
        <w:rPr>
          <w:rFonts w:asciiTheme="majorEastAsia" w:eastAsiaTheme="majorEastAsia" w:hAnsiTheme="majorEastAsia"/>
          <w:b/>
          <w:sz w:val="22"/>
        </w:rPr>
      </w:pPr>
    </w:p>
    <w:p w:rsidR="001F2716" w:rsidRPr="00FE5ACE" w:rsidRDefault="001F2716" w:rsidP="001F2716">
      <w:pPr>
        <w:jc w:val="left"/>
        <w:rPr>
          <w:rFonts w:asciiTheme="majorEastAsia" w:eastAsiaTheme="majorEastAsia" w:hAnsiTheme="majorEastAsia"/>
          <w:sz w:val="22"/>
        </w:rPr>
      </w:pPr>
      <w:r w:rsidRPr="00604892">
        <w:rPr>
          <w:noProof/>
          <w:sz w:val="22"/>
        </w:rPr>
        <w:drawing>
          <wp:inline distT="0" distB="0" distL="0" distR="0">
            <wp:extent cx="5289684" cy="3467100"/>
            <wp:effectExtent l="19050" t="0" r="6216"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96549" cy="3471600"/>
                    </a:xfrm>
                    <a:prstGeom prst="rect">
                      <a:avLst/>
                    </a:prstGeom>
                  </pic:spPr>
                </pic:pic>
              </a:graphicData>
            </a:graphic>
          </wp:inline>
        </w:drawing>
      </w:r>
    </w:p>
    <w:p w:rsidR="00C74E9A" w:rsidRDefault="00C74E9A" w:rsidP="001F2716">
      <w:pPr>
        <w:jc w:val="left"/>
        <w:rPr>
          <w:rFonts w:asciiTheme="majorEastAsia" w:eastAsiaTheme="majorEastAsia" w:hAnsiTheme="majorEastAsia"/>
          <w:b/>
          <w:sz w:val="22"/>
        </w:rPr>
      </w:pPr>
    </w:p>
    <w:p w:rsidR="00456599" w:rsidRDefault="00456599" w:rsidP="001F2716">
      <w:pPr>
        <w:jc w:val="left"/>
        <w:rPr>
          <w:rFonts w:asciiTheme="majorEastAsia" w:eastAsiaTheme="majorEastAsia" w:hAnsiTheme="majorEastAsia"/>
          <w:b/>
          <w:sz w:val="22"/>
        </w:rPr>
      </w:pPr>
    </w:p>
    <w:p w:rsidR="001F2716" w:rsidRDefault="001F2716" w:rsidP="001F2716">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■大会会場</w:t>
      </w:r>
    </w:p>
    <w:p w:rsidR="00C74E9A" w:rsidRDefault="00C74E9A" w:rsidP="001F2716">
      <w:pPr>
        <w:jc w:val="left"/>
        <w:rPr>
          <w:rFonts w:asciiTheme="majorEastAsia" w:eastAsiaTheme="majorEastAsia" w:hAnsiTheme="majorEastAsia"/>
          <w:b/>
          <w:sz w:val="22"/>
        </w:rPr>
      </w:pPr>
    </w:p>
    <w:p w:rsidR="001F2716" w:rsidRDefault="00504761" w:rsidP="001F2716">
      <w:pPr>
        <w:jc w:val="left"/>
        <w:rPr>
          <w:rFonts w:asciiTheme="majorEastAsia" w:eastAsiaTheme="majorEastAsia" w:hAnsiTheme="majorEastAsia"/>
          <w:b/>
          <w:sz w:val="22"/>
        </w:rPr>
      </w:pPr>
      <w:r>
        <w:rPr>
          <w:rFonts w:asciiTheme="majorEastAsia" w:eastAsiaTheme="majorEastAsia" w:hAnsiTheme="majorEastAsia"/>
          <w:b/>
          <w:noProof/>
          <w:sz w:val="22"/>
        </w:rPr>
        <w:pict>
          <v:shapetype id="_x0000_t109" coordsize="21600,21600" o:spt="109" path="m,l,21600r21600,l21600,xe">
            <v:stroke joinstyle="miter"/>
            <v:path gradientshapeok="t" o:connecttype="rect"/>
          </v:shapetype>
          <v:shape id="AutoShape 3" o:spid="_x0000_s1026" type="#_x0000_t109" style="position:absolute;margin-left:257.6pt;margin-top:138.5pt;width:39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GzmgIAAJkFAAAOAAAAZHJzL2Uyb0RvYy54bWysVFFv0zAQfkfiP1h+Z0nbdaTR0mnaGEIa&#10;MGkgnq+201g4trHdpuPXc750pWPigYk8RPbZ/u7uu+/u/GLXG7ZVIWpnGz45KTlTVjip7brhX7/c&#10;vKk4iwmsBOOsaviDivxi+frV+eBrNXWdM1IFhiA21oNveJeSr4siik71EE+cVxYPWxd6SLgN60IG&#10;GBC9N8W0LM+KwQXpgxMqRrRej4d8Sfhtq0T63LZRJWYajrEl+gf6r/K/WJ5DvQ7gOy32YcALouhB&#10;W3R6gLqGBGwT9DOoXovgomvTiXB94dpWC0U5YDaT8o9s7jvwinJBcqI/0BT/H6z4tL0LTEus3YQz&#10;Cz3W6HKTHLlms8zP4GON1+79XcgZRn/rxPfIrLvqwK7VZQhu6BRIjGqS7xdPHuRNxKdsNXx0EtEB&#10;0YmqXRv6DIgksB1V5OFQEbVLTKDxdDGflVg3gUezyelsOicPUD8+9iGm98r1LC8a3ho3YFgh3Y2S&#10;IEewvY0pBwb143VKxBktb7QxtMmCU1cmsC2gVEAIZdOUnptNj5GP9kmZv1E1aEdtjXYyIT7pNsOQ&#10;t3jswVg2YBIVQhDsk8PDuxHOpMkz14v5Sz33OmGPGd03vDqKP9fsnZXUAQm0GdeYhLGZEUXdg8xR&#10;jTYIcd/JgUmdeZ5WswV2ttTYSrOqPCsXbzkDs8YZIFLgLLj0TaeOVJSL+g8U5zT/xjDUYHwHI0mH&#10;i894d4/RUhWOEiFpZjWOqk671W4v8JWTDyhSjJuUiBMNF50LPzkbcDo0PP7YQFCcmQ8Whf72dLqY&#10;4zihTVUtUKLh+GB1dABWIFDDEzJEy6s0DqCND3rdoZ+x2Nblxms1STW3zRjTvqGw/ymb/azKA+Z4&#10;T7d+T9TlLwAAAP//AwBQSwMEFAAGAAgAAAAhAD6bcsnhAAAACwEAAA8AAABkcnMvZG93bnJldi54&#10;bWxMj8FOwzAMhu9IvENkJC6IpcvUjZWmE0IaB+BAxx4ga0xbrXGqJts6nn7eCY62P/3+/nw1uk4c&#10;cQitJw3TSQICqfK2pVrD9nv9+AQiREPWdJ5QwxkDrIrbm9xk1p+oxOMm1oJDKGRGQxNjn0kZqgad&#10;CRPfI/Htxw/ORB6HWtrBnDjcdVIlyVw60xJ/aEyPrw1W+83Bafgot3RWv2r5Hr72cq0+H95kiVrf&#10;340vzyAijvEPhqs+q0PBTjt/IBtEpyGdpopRDWqx4FJMpMsZb3YaZmqegixy+b9DcQEAAP//AwBQ&#10;SwECLQAUAAYACAAAACEAtoM4kv4AAADhAQAAEwAAAAAAAAAAAAAAAAAAAAAAW0NvbnRlbnRfVHlw&#10;ZXNdLnhtbFBLAQItABQABgAIAAAAIQA4/SH/1gAAAJQBAAALAAAAAAAAAAAAAAAAAC8BAABfcmVs&#10;cy8ucmVsc1BLAQItABQABgAIAAAAIQDBFZGzmgIAAJkFAAAOAAAAAAAAAAAAAAAAAC4CAABkcnMv&#10;ZTJvRG9jLnhtbFBLAQItABQABgAIAAAAIQA+m3LJ4QAAAAsBAAAPAAAAAAAAAAAAAAAAAPQEAABk&#10;cnMvZG93bnJldi54bWxQSwUGAAAAAAQABADzAAAAAgYAAAAA&#10;" fillcolor="#c0504d [3205]" strokecolor="#f2f2f2 [3041]" strokeweight="3pt">
            <v:shadow on="t" color="#622423 [1605]" opacity=".5" offset="1pt"/>
            <v:textbox inset="5.85pt,.7pt,5.85pt,.7pt">
              <w:txbxContent>
                <w:p w:rsidR="001F2716" w:rsidRPr="00716FB8" w:rsidRDefault="001F2716" w:rsidP="001F2716">
                  <w:pPr>
                    <w:rPr>
                      <w:color w:val="FFFFFF" w:themeColor="background1"/>
                    </w:rPr>
                  </w:pPr>
                  <w:r w:rsidRPr="00716FB8">
                    <w:rPr>
                      <w:rFonts w:hint="eastAsia"/>
                      <w:color w:val="FFFFFF" w:themeColor="background1"/>
                    </w:rPr>
                    <w:t>haco</w:t>
                  </w:r>
                </w:p>
              </w:txbxContent>
            </v:textbox>
          </v:shape>
        </w:pict>
      </w:r>
      <w:r w:rsidR="001F2716" w:rsidRPr="00604892">
        <w:rPr>
          <w:rFonts w:asciiTheme="majorEastAsia" w:eastAsiaTheme="majorEastAsia" w:hAnsiTheme="majorEastAsia" w:hint="eastAsia"/>
          <w:b/>
          <w:noProof/>
          <w:sz w:val="22"/>
        </w:rPr>
        <w:drawing>
          <wp:inline distT="0" distB="0" distL="0" distR="0">
            <wp:extent cx="5400040" cy="396357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3963576"/>
                    </a:xfrm>
                    <a:prstGeom prst="rect">
                      <a:avLst/>
                    </a:prstGeom>
                    <a:noFill/>
                    <a:ln>
                      <a:noFill/>
                    </a:ln>
                  </pic:spPr>
                </pic:pic>
              </a:graphicData>
            </a:graphic>
          </wp:inline>
        </w:drawing>
      </w:r>
    </w:p>
    <w:p w:rsidR="001F2716" w:rsidRDefault="001F2716" w:rsidP="009D7617">
      <w:pPr>
        <w:rPr>
          <w:rFonts w:asciiTheme="majorEastAsia" w:eastAsiaTheme="majorEastAsia" w:hAnsiTheme="majorEastAsia"/>
          <w:b/>
          <w:sz w:val="24"/>
          <w:szCs w:val="24"/>
        </w:rPr>
      </w:pPr>
    </w:p>
    <w:p w:rsidR="009D7617" w:rsidRDefault="009D7617" w:rsidP="001F2716">
      <w:pPr>
        <w:jc w:val="center"/>
        <w:rPr>
          <w:rFonts w:asciiTheme="majorEastAsia" w:eastAsiaTheme="majorEastAsia" w:hAnsiTheme="majorEastAsia"/>
          <w:b/>
          <w:sz w:val="24"/>
          <w:szCs w:val="24"/>
        </w:rPr>
      </w:pPr>
    </w:p>
    <w:p w:rsidR="009D7617" w:rsidRDefault="009D7617"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1B6FF3" w:rsidRDefault="001B6FF3" w:rsidP="001F2716">
      <w:pPr>
        <w:jc w:val="center"/>
        <w:rPr>
          <w:rFonts w:asciiTheme="majorEastAsia" w:eastAsiaTheme="majorEastAsia" w:hAnsiTheme="majorEastAsia"/>
          <w:b/>
          <w:sz w:val="24"/>
          <w:szCs w:val="24"/>
        </w:rPr>
      </w:pPr>
    </w:p>
    <w:p w:rsidR="001F2716" w:rsidRPr="00AD6387" w:rsidRDefault="001F2716" w:rsidP="001F2716">
      <w:pPr>
        <w:jc w:val="center"/>
        <w:rPr>
          <w:rFonts w:asciiTheme="majorEastAsia" w:eastAsiaTheme="majorEastAsia" w:hAnsiTheme="majorEastAsia"/>
          <w:b/>
          <w:sz w:val="24"/>
          <w:szCs w:val="24"/>
        </w:rPr>
      </w:pPr>
      <w:r w:rsidRPr="00AD6387">
        <w:rPr>
          <w:rFonts w:asciiTheme="majorEastAsia" w:eastAsiaTheme="majorEastAsia" w:hAnsiTheme="majorEastAsia" w:hint="eastAsia"/>
          <w:b/>
          <w:sz w:val="24"/>
          <w:szCs w:val="24"/>
        </w:rPr>
        <w:lastRenderedPageBreak/>
        <w:t>大会参加者へのご案内</w:t>
      </w:r>
    </w:p>
    <w:p w:rsidR="001F2716" w:rsidRDefault="001F2716" w:rsidP="001F2716">
      <w:pPr>
        <w:jc w:val="left"/>
        <w:rPr>
          <w:rFonts w:asciiTheme="majorEastAsia" w:eastAsiaTheme="majorEastAsia" w:hAnsiTheme="majorEastAsia"/>
          <w:sz w:val="22"/>
        </w:rPr>
      </w:pPr>
    </w:p>
    <w:p w:rsidR="001F2716" w:rsidRDefault="0070385B" w:rsidP="001F2716">
      <w:pPr>
        <w:jc w:val="left"/>
        <w:rPr>
          <w:rFonts w:asciiTheme="majorEastAsia" w:eastAsiaTheme="majorEastAsia" w:hAnsiTheme="majorEastAsia"/>
          <w:b/>
          <w:sz w:val="22"/>
        </w:rPr>
      </w:pPr>
      <w:r>
        <w:rPr>
          <w:rFonts w:asciiTheme="majorEastAsia" w:eastAsiaTheme="majorEastAsia" w:hAnsiTheme="majorEastAsia" w:hint="eastAsia"/>
          <w:b/>
          <w:sz w:val="22"/>
        </w:rPr>
        <w:t>１．</w:t>
      </w:r>
      <w:r w:rsidR="001F2716" w:rsidRPr="00AD6387">
        <w:rPr>
          <w:rFonts w:asciiTheme="majorEastAsia" w:eastAsiaTheme="majorEastAsia" w:hAnsiTheme="majorEastAsia" w:hint="eastAsia"/>
          <w:b/>
          <w:sz w:val="22"/>
        </w:rPr>
        <w:t>大会受付</w:t>
      </w:r>
    </w:p>
    <w:p w:rsidR="001F2716" w:rsidRPr="004652E8" w:rsidRDefault="001F2716" w:rsidP="009D7617">
      <w:pPr>
        <w:ind w:firstLineChars="150" w:firstLine="330"/>
        <w:jc w:val="left"/>
        <w:rPr>
          <w:rFonts w:asciiTheme="majorEastAsia" w:eastAsiaTheme="majorEastAsia" w:hAnsiTheme="majorEastAsia"/>
          <w:sz w:val="22"/>
        </w:rPr>
      </w:pPr>
      <w:r w:rsidRPr="004652E8">
        <w:rPr>
          <w:rFonts w:asciiTheme="majorEastAsia" w:eastAsiaTheme="majorEastAsia" w:hAnsiTheme="majorEastAsia"/>
          <w:sz w:val="22"/>
        </w:rPr>
        <w:t>場所</w:t>
      </w:r>
      <w:r w:rsidRPr="004652E8">
        <w:rPr>
          <w:rFonts w:asciiTheme="majorEastAsia" w:eastAsiaTheme="majorEastAsia" w:hAnsiTheme="majorEastAsia" w:hint="eastAsia"/>
          <w:sz w:val="22"/>
        </w:rPr>
        <w:t>：</w:t>
      </w:r>
      <w:r w:rsidRPr="004652E8">
        <w:rPr>
          <w:rFonts w:asciiTheme="majorEastAsia" w:eastAsiaTheme="majorEastAsia" w:hAnsiTheme="majorEastAsia"/>
          <w:sz w:val="22"/>
        </w:rPr>
        <w:t xml:space="preserve">　</w:t>
      </w:r>
      <w:r w:rsidRPr="004652E8">
        <w:rPr>
          <w:rFonts w:asciiTheme="majorEastAsia" w:eastAsiaTheme="majorEastAsia" w:hAnsiTheme="majorEastAsia" w:hint="eastAsia"/>
          <w:sz w:val="22"/>
        </w:rPr>
        <w:t>愛媛</w:t>
      </w:r>
      <w:r w:rsidRPr="004652E8">
        <w:rPr>
          <w:rFonts w:asciiTheme="majorEastAsia" w:eastAsiaTheme="majorEastAsia" w:hAnsiTheme="majorEastAsia"/>
          <w:sz w:val="22"/>
        </w:rPr>
        <w:t xml:space="preserve">大学 </w:t>
      </w:r>
      <w:r w:rsidRPr="004652E8">
        <w:rPr>
          <w:rFonts w:asciiTheme="majorEastAsia" w:eastAsiaTheme="majorEastAsia" w:hAnsiTheme="majorEastAsia" w:hint="eastAsia"/>
          <w:sz w:val="22"/>
        </w:rPr>
        <w:t>城北</w:t>
      </w:r>
      <w:r w:rsidRPr="004652E8">
        <w:rPr>
          <w:rFonts w:asciiTheme="majorEastAsia" w:eastAsiaTheme="majorEastAsia" w:hAnsiTheme="majorEastAsia"/>
          <w:sz w:val="22"/>
        </w:rPr>
        <w:t xml:space="preserve">キャンパス </w:t>
      </w:r>
      <w:r w:rsidRPr="004652E8">
        <w:rPr>
          <w:rFonts w:asciiTheme="majorEastAsia" w:eastAsiaTheme="majorEastAsia" w:hAnsiTheme="majorEastAsia" w:hint="eastAsia"/>
          <w:sz w:val="22"/>
        </w:rPr>
        <w:t>総合情報メディアセンター</w:t>
      </w:r>
    </w:p>
    <w:p w:rsidR="001F2716" w:rsidRPr="004652E8" w:rsidRDefault="001F2716" w:rsidP="001F2716">
      <w:pPr>
        <w:jc w:val="left"/>
        <w:rPr>
          <w:rFonts w:asciiTheme="majorEastAsia" w:eastAsiaTheme="majorEastAsia" w:hAnsiTheme="majorEastAsia"/>
          <w:sz w:val="22"/>
        </w:rPr>
      </w:pPr>
      <w:r w:rsidRPr="004652E8">
        <w:rPr>
          <w:rFonts w:asciiTheme="majorEastAsia" w:eastAsiaTheme="majorEastAsia" w:hAnsiTheme="majorEastAsia"/>
          <w:sz w:val="22"/>
        </w:rPr>
        <w:t xml:space="preserve">　 時間</w:t>
      </w:r>
      <w:r w:rsidRPr="004652E8">
        <w:rPr>
          <w:rFonts w:asciiTheme="majorEastAsia" w:eastAsiaTheme="majorEastAsia" w:hAnsiTheme="majorEastAsia" w:hint="eastAsia"/>
          <w:sz w:val="22"/>
        </w:rPr>
        <w:t>：</w:t>
      </w:r>
      <w:r w:rsidRPr="004652E8">
        <w:rPr>
          <w:rFonts w:asciiTheme="majorEastAsia" w:eastAsiaTheme="majorEastAsia" w:hAnsiTheme="majorEastAsia"/>
          <w:sz w:val="22"/>
        </w:rPr>
        <w:t xml:space="preserve">　3月2</w:t>
      </w:r>
      <w:r w:rsidRPr="004652E8">
        <w:rPr>
          <w:rFonts w:asciiTheme="majorEastAsia" w:eastAsiaTheme="majorEastAsia" w:hAnsiTheme="majorEastAsia" w:hint="eastAsia"/>
          <w:sz w:val="22"/>
        </w:rPr>
        <w:t>6</w:t>
      </w:r>
      <w:r w:rsidRPr="004652E8">
        <w:rPr>
          <w:rFonts w:asciiTheme="majorEastAsia" w:eastAsiaTheme="majorEastAsia" w:hAnsiTheme="majorEastAsia"/>
          <w:sz w:val="22"/>
        </w:rPr>
        <w:t>日（</w:t>
      </w:r>
      <w:r w:rsidRPr="004652E8">
        <w:rPr>
          <w:rFonts w:asciiTheme="majorEastAsia" w:eastAsiaTheme="majorEastAsia" w:hAnsiTheme="majorEastAsia" w:hint="eastAsia"/>
          <w:sz w:val="22"/>
        </w:rPr>
        <w:t>月</w:t>
      </w:r>
      <w:r w:rsidRPr="004652E8">
        <w:rPr>
          <w:rFonts w:asciiTheme="majorEastAsia" w:eastAsiaTheme="majorEastAsia" w:hAnsiTheme="majorEastAsia"/>
          <w:sz w:val="22"/>
        </w:rPr>
        <w:t>）　1</w:t>
      </w:r>
      <w:r w:rsidRPr="004652E8">
        <w:rPr>
          <w:rFonts w:asciiTheme="majorEastAsia" w:eastAsiaTheme="majorEastAsia" w:hAnsiTheme="majorEastAsia" w:hint="eastAsia"/>
          <w:sz w:val="22"/>
        </w:rPr>
        <w:t>2</w:t>
      </w:r>
      <w:r w:rsidRPr="004652E8">
        <w:rPr>
          <w:rFonts w:asciiTheme="majorEastAsia" w:eastAsiaTheme="majorEastAsia" w:hAnsiTheme="majorEastAsia"/>
          <w:sz w:val="22"/>
        </w:rPr>
        <w:t>時</w:t>
      </w:r>
      <w:r w:rsidRPr="004652E8">
        <w:rPr>
          <w:rFonts w:asciiTheme="majorEastAsia" w:eastAsiaTheme="majorEastAsia" w:hAnsiTheme="majorEastAsia" w:hint="eastAsia"/>
          <w:sz w:val="22"/>
        </w:rPr>
        <w:t>00</w:t>
      </w:r>
      <w:r w:rsidRPr="004652E8">
        <w:rPr>
          <w:rFonts w:asciiTheme="majorEastAsia" w:eastAsiaTheme="majorEastAsia" w:hAnsiTheme="majorEastAsia"/>
          <w:sz w:val="22"/>
        </w:rPr>
        <w:t>分 ～</w:t>
      </w:r>
    </w:p>
    <w:p w:rsidR="001F2716" w:rsidRPr="004652E8" w:rsidRDefault="001F2716" w:rsidP="001F2716">
      <w:pPr>
        <w:jc w:val="left"/>
        <w:rPr>
          <w:rFonts w:asciiTheme="majorEastAsia" w:eastAsiaTheme="majorEastAsia" w:hAnsiTheme="majorEastAsia"/>
          <w:sz w:val="22"/>
        </w:rPr>
      </w:pPr>
      <w:r w:rsidRPr="004652E8">
        <w:rPr>
          <w:rFonts w:asciiTheme="majorEastAsia" w:eastAsiaTheme="majorEastAsia" w:hAnsiTheme="majorEastAsia"/>
          <w:sz w:val="22"/>
        </w:rPr>
        <w:t xml:space="preserve">　　　　</w:t>
      </w:r>
      <w:r w:rsidRPr="004652E8">
        <w:rPr>
          <w:rFonts w:asciiTheme="majorEastAsia" w:eastAsiaTheme="majorEastAsia" w:hAnsiTheme="majorEastAsia" w:hint="eastAsia"/>
          <w:sz w:val="22"/>
        </w:rPr>
        <w:t xml:space="preserve">　</w:t>
      </w:r>
      <w:r w:rsidRPr="004652E8">
        <w:rPr>
          <w:rFonts w:asciiTheme="majorEastAsia" w:eastAsiaTheme="majorEastAsia" w:hAnsiTheme="majorEastAsia"/>
          <w:sz w:val="22"/>
        </w:rPr>
        <w:t xml:space="preserve"> 3月2</w:t>
      </w:r>
      <w:r w:rsidRPr="004652E8">
        <w:rPr>
          <w:rFonts w:asciiTheme="majorEastAsia" w:eastAsiaTheme="majorEastAsia" w:hAnsiTheme="majorEastAsia" w:hint="eastAsia"/>
          <w:sz w:val="22"/>
        </w:rPr>
        <w:t>7</w:t>
      </w:r>
      <w:r w:rsidRPr="004652E8">
        <w:rPr>
          <w:rFonts w:asciiTheme="majorEastAsia" w:eastAsiaTheme="majorEastAsia" w:hAnsiTheme="majorEastAsia"/>
          <w:sz w:val="22"/>
        </w:rPr>
        <w:t>日（</w:t>
      </w:r>
      <w:r w:rsidRPr="004652E8">
        <w:rPr>
          <w:rFonts w:asciiTheme="majorEastAsia" w:eastAsiaTheme="majorEastAsia" w:hAnsiTheme="majorEastAsia" w:hint="eastAsia"/>
          <w:sz w:val="22"/>
        </w:rPr>
        <w:t>火</w:t>
      </w:r>
      <w:r w:rsidRPr="004652E8">
        <w:rPr>
          <w:rFonts w:asciiTheme="majorEastAsia" w:eastAsiaTheme="majorEastAsia" w:hAnsiTheme="majorEastAsia"/>
          <w:sz w:val="22"/>
        </w:rPr>
        <w:t xml:space="preserve">）　</w:t>
      </w:r>
      <w:r w:rsidR="00BC577C">
        <w:rPr>
          <w:rFonts w:asciiTheme="majorEastAsia" w:eastAsiaTheme="majorEastAsia" w:hAnsiTheme="majorEastAsia" w:hint="eastAsia"/>
          <w:sz w:val="22"/>
        </w:rPr>
        <w:t>9</w:t>
      </w:r>
      <w:r w:rsidRPr="004652E8">
        <w:rPr>
          <w:rFonts w:asciiTheme="majorEastAsia" w:eastAsiaTheme="majorEastAsia" w:hAnsiTheme="majorEastAsia"/>
          <w:sz w:val="22"/>
        </w:rPr>
        <w:t>時</w:t>
      </w:r>
      <w:r w:rsidR="00BC577C">
        <w:rPr>
          <w:rFonts w:asciiTheme="majorEastAsia" w:eastAsiaTheme="majorEastAsia" w:hAnsiTheme="majorEastAsia" w:hint="eastAsia"/>
          <w:sz w:val="22"/>
        </w:rPr>
        <w:t>00</w:t>
      </w:r>
      <w:r w:rsidRPr="004652E8">
        <w:rPr>
          <w:rFonts w:asciiTheme="majorEastAsia" w:eastAsiaTheme="majorEastAsia" w:hAnsiTheme="majorEastAsia"/>
          <w:sz w:val="22"/>
        </w:rPr>
        <w:t>分 ～</w:t>
      </w:r>
    </w:p>
    <w:p w:rsidR="001F2716" w:rsidRPr="004652E8" w:rsidRDefault="001F2716" w:rsidP="001F2716">
      <w:pPr>
        <w:jc w:val="left"/>
        <w:rPr>
          <w:rFonts w:asciiTheme="majorEastAsia" w:eastAsiaTheme="majorEastAsia" w:hAnsiTheme="majorEastAsia"/>
          <w:sz w:val="22"/>
        </w:rPr>
      </w:pPr>
      <w:r>
        <w:rPr>
          <w:rFonts w:asciiTheme="majorEastAsia" w:eastAsiaTheme="majorEastAsia" w:hAnsiTheme="majorEastAsia" w:hint="eastAsia"/>
          <w:sz w:val="22"/>
        </w:rPr>
        <w:t xml:space="preserve">　 登録：　受付にて参加登録をしてから資料等をお受け取り下さい。</w:t>
      </w:r>
    </w:p>
    <w:p w:rsidR="001F2716" w:rsidRDefault="001F2716" w:rsidP="001F2716">
      <w:pPr>
        <w:jc w:val="left"/>
        <w:rPr>
          <w:rFonts w:asciiTheme="majorEastAsia" w:eastAsiaTheme="majorEastAsia" w:hAnsiTheme="majorEastAsia"/>
          <w:sz w:val="22"/>
        </w:rPr>
      </w:pPr>
      <w:r w:rsidRPr="004652E8">
        <w:rPr>
          <w:rFonts w:asciiTheme="majorEastAsia" w:eastAsiaTheme="majorEastAsia" w:hAnsiTheme="majorEastAsia"/>
          <w:sz w:val="22"/>
        </w:rPr>
        <w:t xml:space="preserve">　</w:t>
      </w:r>
    </w:p>
    <w:p w:rsidR="001F2716" w:rsidRDefault="0070385B" w:rsidP="001F2716">
      <w:pPr>
        <w:jc w:val="left"/>
        <w:rPr>
          <w:rFonts w:asciiTheme="majorEastAsia" w:eastAsiaTheme="majorEastAsia" w:hAnsiTheme="majorEastAsia"/>
          <w:sz w:val="22"/>
        </w:rPr>
      </w:pPr>
      <w:r>
        <w:rPr>
          <w:rFonts w:asciiTheme="majorEastAsia" w:eastAsiaTheme="majorEastAsia" w:hAnsiTheme="majorEastAsia" w:hint="eastAsia"/>
          <w:b/>
          <w:sz w:val="22"/>
        </w:rPr>
        <w:t>２．</w:t>
      </w:r>
      <w:r w:rsidR="001F2716" w:rsidRPr="00636BFA">
        <w:rPr>
          <w:rFonts w:asciiTheme="majorEastAsia" w:eastAsiaTheme="majorEastAsia" w:hAnsiTheme="majorEastAsia" w:hint="eastAsia"/>
          <w:b/>
          <w:sz w:val="22"/>
        </w:rPr>
        <w:t>参加費</w:t>
      </w:r>
    </w:p>
    <w:p w:rsidR="001F2716" w:rsidRPr="004652E8" w:rsidRDefault="001F2716" w:rsidP="001F2716">
      <w:pPr>
        <w:ind w:firstLineChars="100" w:firstLine="220"/>
        <w:jc w:val="left"/>
        <w:rPr>
          <w:rFonts w:asciiTheme="majorEastAsia" w:eastAsiaTheme="majorEastAsia" w:hAnsiTheme="majorEastAsia"/>
          <w:sz w:val="22"/>
        </w:rPr>
      </w:pPr>
      <w:r w:rsidRPr="004652E8">
        <w:rPr>
          <w:rFonts w:asciiTheme="majorEastAsia" w:eastAsiaTheme="majorEastAsia" w:hAnsiTheme="majorEastAsia"/>
          <w:sz w:val="22"/>
        </w:rPr>
        <w:t xml:space="preserve"> 一般4,000</w:t>
      </w:r>
      <w:r>
        <w:rPr>
          <w:rFonts w:asciiTheme="majorEastAsia" w:eastAsiaTheme="majorEastAsia" w:hAnsiTheme="majorEastAsia"/>
          <w:sz w:val="22"/>
        </w:rPr>
        <w:t>円</w:t>
      </w:r>
      <w:r>
        <w:rPr>
          <w:rFonts w:asciiTheme="majorEastAsia" w:eastAsiaTheme="majorEastAsia" w:hAnsiTheme="majorEastAsia" w:hint="eastAsia"/>
          <w:sz w:val="22"/>
        </w:rPr>
        <w:t>、</w:t>
      </w:r>
      <w:r w:rsidRPr="004652E8">
        <w:rPr>
          <w:rFonts w:asciiTheme="majorEastAsia" w:eastAsiaTheme="majorEastAsia" w:hAnsiTheme="majorEastAsia"/>
          <w:sz w:val="22"/>
        </w:rPr>
        <w:t>学生2,000</w:t>
      </w:r>
      <w:r>
        <w:rPr>
          <w:rFonts w:asciiTheme="majorEastAsia" w:eastAsiaTheme="majorEastAsia" w:hAnsiTheme="majorEastAsia"/>
          <w:sz w:val="22"/>
        </w:rPr>
        <w:t>円</w:t>
      </w:r>
      <w:r>
        <w:rPr>
          <w:rFonts w:asciiTheme="majorEastAsia" w:eastAsiaTheme="majorEastAsia" w:hAnsiTheme="majorEastAsia" w:hint="eastAsia"/>
          <w:sz w:val="22"/>
        </w:rPr>
        <w:t>（</w:t>
      </w:r>
      <w:r>
        <w:rPr>
          <w:rFonts w:asciiTheme="majorEastAsia" w:eastAsiaTheme="majorEastAsia" w:hAnsiTheme="majorEastAsia"/>
          <w:sz w:val="22"/>
        </w:rPr>
        <w:t>未納の方は納入をお願いいたしま</w:t>
      </w:r>
      <w:r>
        <w:rPr>
          <w:rFonts w:asciiTheme="majorEastAsia" w:eastAsiaTheme="majorEastAsia" w:hAnsiTheme="majorEastAsia" w:hint="eastAsia"/>
          <w:sz w:val="22"/>
        </w:rPr>
        <w:t>す</w:t>
      </w:r>
      <w:r w:rsidRPr="004652E8">
        <w:rPr>
          <w:rFonts w:asciiTheme="majorEastAsia" w:eastAsiaTheme="majorEastAsia" w:hAnsiTheme="majorEastAsia"/>
          <w:sz w:val="22"/>
        </w:rPr>
        <w:t>。</w:t>
      </w:r>
      <w:r>
        <w:rPr>
          <w:rFonts w:asciiTheme="majorEastAsia" w:eastAsiaTheme="majorEastAsia" w:hAnsiTheme="majorEastAsia" w:hint="eastAsia"/>
          <w:sz w:val="22"/>
        </w:rPr>
        <w:t>）</w:t>
      </w:r>
    </w:p>
    <w:p w:rsidR="001F2716" w:rsidRDefault="001F2716" w:rsidP="001F2716">
      <w:pPr>
        <w:jc w:val="left"/>
        <w:rPr>
          <w:rFonts w:asciiTheme="majorEastAsia" w:eastAsiaTheme="majorEastAsia" w:hAnsiTheme="majorEastAsia"/>
          <w:sz w:val="22"/>
        </w:rPr>
      </w:pPr>
    </w:p>
    <w:p w:rsidR="001F2716" w:rsidRPr="0070385B" w:rsidRDefault="0070385B" w:rsidP="0070385B">
      <w:pPr>
        <w:jc w:val="left"/>
        <w:rPr>
          <w:rFonts w:asciiTheme="majorEastAsia" w:eastAsiaTheme="majorEastAsia" w:hAnsiTheme="majorEastAsia"/>
          <w:b/>
          <w:sz w:val="22"/>
        </w:rPr>
      </w:pPr>
      <w:r w:rsidRPr="0070385B">
        <w:rPr>
          <w:rFonts w:asciiTheme="majorEastAsia" w:eastAsiaTheme="majorEastAsia" w:hAnsiTheme="majorEastAsia" w:hint="eastAsia"/>
          <w:b/>
          <w:sz w:val="22"/>
        </w:rPr>
        <w:t>３．</w:t>
      </w:r>
      <w:r w:rsidR="001F2716" w:rsidRPr="0070385B">
        <w:rPr>
          <w:rFonts w:asciiTheme="majorEastAsia" w:eastAsiaTheme="majorEastAsia" w:hAnsiTheme="majorEastAsia" w:hint="eastAsia"/>
          <w:b/>
          <w:sz w:val="22"/>
        </w:rPr>
        <w:t>ネームプレート</w:t>
      </w:r>
    </w:p>
    <w:p w:rsidR="001F2716" w:rsidRPr="00FD25BD" w:rsidRDefault="001F2716" w:rsidP="001F2716">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会場内では、ネームプレートの常時着用をお願いいたします。</w:t>
      </w:r>
    </w:p>
    <w:p w:rsidR="009D7617" w:rsidRDefault="009D7617" w:rsidP="001F2716">
      <w:pPr>
        <w:jc w:val="left"/>
        <w:rPr>
          <w:rFonts w:asciiTheme="majorEastAsia" w:eastAsiaTheme="majorEastAsia" w:hAnsiTheme="majorEastAsia"/>
          <w:b/>
          <w:sz w:val="22"/>
        </w:rPr>
      </w:pPr>
    </w:p>
    <w:p w:rsidR="001F2716" w:rsidRPr="0070385B" w:rsidRDefault="0070385B" w:rsidP="0070385B">
      <w:pPr>
        <w:jc w:val="left"/>
        <w:rPr>
          <w:rFonts w:asciiTheme="majorEastAsia" w:eastAsiaTheme="majorEastAsia" w:hAnsiTheme="majorEastAsia"/>
          <w:b/>
          <w:sz w:val="22"/>
        </w:rPr>
      </w:pPr>
      <w:r>
        <w:rPr>
          <w:rFonts w:asciiTheme="majorEastAsia" w:eastAsiaTheme="majorEastAsia" w:hAnsiTheme="majorEastAsia" w:hint="eastAsia"/>
          <w:b/>
          <w:sz w:val="22"/>
        </w:rPr>
        <w:t>４．</w:t>
      </w:r>
      <w:r w:rsidR="001F2716">
        <w:rPr>
          <w:rFonts w:asciiTheme="majorEastAsia" w:eastAsiaTheme="majorEastAsia" w:hAnsiTheme="majorEastAsia" w:hint="eastAsia"/>
          <w:b/>
          <w:sz w:val="22"/>
        </w:rPr>
        <w:t>昼</w:t>
      </w:r>
      <w:r w:rsidR="001F2716" w:rsidRPr="00AD6387">
        <w:rPr>
          <w:rFonts w:asciiTheme="majorEastAsia" w:eastAsiaTheme="majorEastAsia" w:hAnsiTheme="majorEastAsia" w:hint="eastAsia"/>
          <w:b/>
          <w:sz w:val="22"/>
        </w:rPr>
        <w:t>食</w:t>
      </w:r>
      <w:r w:rsidR="001F2716">
        <w:rPr>
          <w:rFonts w:asciiTheme="majorEastAsia" w:eastAsiaTheme="majorEastAsia" w:hAnsiTheme="majorEastAsia" w:hint="eastAsia"/>
          <w:b/>
          <w:sz w:val="22"/>
        </w:rPr>
        <w:t>について</w:t>
      </w:r>
    </w:p>
    <w:p w:rsidR="001F2716" w:rsidRPr="004652E8" w:rsidRDefault="001F2716" w:rsidP="001F2716">
      <w:pPr>
        <w:ind w:leftChars="150" w:left="315" w:firstLineChars="100" w:firstLine="220"/>
        <w:jc w:val="left"/>
        <w:rPr>
          <w:rFonts w:asciiTheme="majorEastAsia" w:eastAsiaTheme="majorEastAsia" w:hAnsiTheme="majorEastAsia"/>
          <w:sz w:val="22"/>
        </w:rPr>
      </w:pPr>
      <w:r w:rsidRPr="004652E8">
        <w:rPr>
          <w:rFonts w:asciiTheme="majorEastAsia" w:eastAsiaTheme="majorEastAsia" w:hAnsiTheme="majorEastAsia"/>
          <w:sz w:val="22"/>
        </w:rPr>
        <w:t>3月2</w:t>
      </w:r>
      <w:r w:rsidRPr="004652E8">
        <w:rPr>
          <w:rFonts w:asciiTheme="majorEastAsia" w:eastAsiaTheme="majorEastAsia" w:hAnsiTheme="majorEastAsia" w:hint="eastAsia"/>
          <w:sz w:val="22"/>
        </w:rPr>
        <w:t>6</w:t>
      </w:r>
      <w:r w:rsidRPr="004652E8">
        <w:rPr>
          <w:rFonts w:asciiTheme="majorEastAsia" w:eastAsiaTheme="majorEastAsia" w:hAnsiTheme="majorEastAsia"/>
          <w:sz w:val="22"/>
        </w:rPr>
        <w:t>日（</w:t>
      </w:r>
      <w:r w:rsidRPr="004652E8">
        <w:rPr>
          <w:rFonts w:asciiTheme="majorEastAsia" w:eastAsiaTheme="majorEastAsia" w:hAnsiTheme="majorEastAsia" w:hint="eastAsia"/>
          <w:sz w:val="22"/>
        </w:rPr>
        <w:t>月</w:t>
      </w:r>
      <w:r w:rsidRPr="004652E8">
        <w:rPr>
          <w:rFonts w:asciiTheme="majorEastAsia" w:eastAsiaTheme="majorEastAsia" w:hAnsiTheme="majorEastAsia"/>
          <w:sz w:val="22"/>
        </w:rPr>
        <w:t>）・2</w:t>
      </w:r>
      <w:r w:rsidRPr="004652E8">
        <w:rPr>
          <w:rFonts w:asciiTheme="majorEastAsia" w:eastAsiaTheme="majorEastAsia" w:hAnsiTheme="majorEastAsia" w:hint="eastAsia"/>
          <w:sz w:val="22"/>
        </w:rPr>
        <w:t>7</w:t>
      </w:r>
      <w:r w:rsidRPr="004652E8">
        <w:rPr>
          <w:rFonts w:asciiTheme="majorEastAsia" w:eastAsiaTheme="majorEastAsia" w:hAnsiTheme="majorEastAsia"/>
          <w:sz w:val="22"/>
        </w:rPr>
        <w:t>日（</w:t>
      </w:r>
      <w:r w:rsidRPr="004652E8">
        <w:rPr>
          <w:rFonts w:asciiTheme="majorEastAsia" w:eastAsiaTheme="majorEastAsia" w:hAnsiTheme="majorEastAsia" w:hint="eastAsia"/>
          <w:sz w:val="22"/>
        </w:rPr>
        <w:t>火</w:t>
      </w:r>
      <w:r w:rsidRPr="004652E8">
        <w:rPr>
          <w:rFonts w:asciiTheme="majorEastAsia" w:eastAsiaTheme="majorEastAsia" w:hAnsiTheme="majorEastAsia"/>
          <w:sz w:val="22"/>
        </w:rPr>
        <w:t>）両日は</w:t>
      </w:r>
      <w:r w:rsidRPr="004652E8">
        <w:rPr>
          <w:rFonts w:asciiTheme="majorEastAsia" w:eastAsiaTheme="majorEastAsia" w:hAnsiTheme="majorEastAsia" w:hint="eastAsia"/>
          <w:sz w:val="22"/>
        </w:rPr>
        <w:t>生協</w:t>
      </w:r>
      <w:r w:rsidRPr="004652E8">
        <w:rPr>
          <w:rFonts w:asciiTheme="majorEastAsia" w:eastAsiaTheme="majorEastAsia" w:hAnsiTheme="majorEastAsia"/>
          <w:sz w:val="22"/>
        </w:rPr>
        <w:t>食堂</w:t>
      </w:r>
      <w:r w:rsidRPr="004652E8">
        <w:rPr>
          <w:rFonts w:asciiTheme="majorEastAsia" w:eastAsiaTheme="majorEastAsia" w:hAnsiTheme="majorEastAsia" w:hint="eastAsia"/>
          <w:sz w:val="22"/>
        </w:rPr>
        <w:t>、</w:t>
      </w:r>
      <w:r>
        <w:rPr>
          <w:rFonts w:asciiTheme="majorEastAsia" w:eastAsiaTheme="majorEastAsia" w:hAnsiTheme="majorEastAsia" w:hint="eastAsia"/>
          <w:sz w:val="22"/>
        </w:rPr>
        <w:t>懇親会場</w:t>
      </w:r>
      <w:r w:rsidR="00246646">
        <w:rPr>
          <w:rFonts w:asciiTheme="majorEastAsia" w:eastAsiaTheme="majorEastAsia" w:hAnsiTheme="majorEastAsia" w:hint="eastAsia"/>
          <w:sz w:val="22"/>
        </w:rPr>
        <w:t>のhaco</w:t>
      </w:r>
      <w:r w:rsidRPr="004652E8">
        <w:rPr>
          <w:rFonts w:asciiTheme="majorEastAsia" w:eastAsiaTheme="majorEastAsia" w:hAnsiTheme="majorEastAsia" w:hint="eastAsia"/>
          <w:sz w:val="22"/>
        </w:rPr>
        <w:t>が</w:t>
      </w:r>
      <w:r w:rsidRPr="004652E8">
        <w:rPr>
          <w:rFonts w:asciiTheme="majorEastAsia" w:eastAsiaTheme="majorEastAsia" w:hAnsiTheme="majorEastAsia"/>
          <w:sz w:val="22"/>
        </w:rPr>
        <w:t>営業をしています。</w:t>
      </w:r>
      <w:r w:rsidRPr="004652E8">
        <w:rPr>
          <w:rFonts w:asciiTheme="majorEastAsia" w:eastAsiaTheme="majorEastAsia" w:hAnsiTheme="majorEastAsia" w:hint="eastAsia"/>
          <w:sz w:val="22"/>
        </w:rPr>
        <w:t>また、会場から徒歩5分以内に、セブンイレブン、ローソンがありますので、</w:t>
      </w:r>
      <w:r w:rsidRPr="004652E8">
        <w:rPr>
          <w:rFonts w:asciiTheme="majorEastAsia" w:eastAsiaTheme="majorEastAsia" w:hAnsiTheme="majorEastAsia"/>
          <w:sz w:val="22"/>
        </w:rPr>
        <w:t>適宜ご利用ください。</w:t>
      </w:r>
    </w:p>
    <w:p w:rsidR="001F2716" w:rsidRPr="004652E8" w:rsidRDefault="001F2716" w:rsidP="001F2716">
      <w:pPr>
        <w:jc w:val="left"/>
        <w:rPr>
          <w:rFonts w:asciiTheme="majorEastAsia" w:eastAsiaTheme="majorEastAsia" w:hAnsiTheme="majorEastAsia"/>
          <w:sz w:val="22"/>
        </w:rPr>
      </w:pPr>
    </w:p>
    <w:p w:rsidR="001F2716" w:rsidRPr="0070385B" w:rsidRDefault="0070385B" w:rsidP="001F2716">
      <w:pPr>
        <w:jc w:val="left"/>
        <w:rPr>
          <w:rFonts w:asciiTheme="majorEastAsia" w:eastAsiaTheme="majorEastAsia" w:hAnsiTheme="majorEastAsia"/>
          <w:b/>
          <w:sz w:val="22"/>
        </w:rPr>
      </w:pPr>
      <w:r w:rsidRPr="0070385B">
        <w:rPr>
          <w:rFonts w:hint="eastAsia"/>
          <w:b/>
          <w:sz w:val="22"/>
        </w:rPr>
        <w:t>５．</w:t>
      </w:r>
      <w:r w:rsidR="001F2716" w:rsidRPr="0070385B">
        <w:rPr>
          <w:rFonts w:asciiTheme="majorEastAsia" w:eastAsiaTheme="majorEastAsia" w:hAnsiTheme="majorEastAsia" w:hint="eastAsia"/>
          <w:b/>
          <w:sz w:val="22"/>
        </w:rPr>
        <w:t>懇親会</w:t>
      </w:r>
    </w:p>
    <w:p w:rsidR="001F2716" w:rsidRPr="00636BFA" w:rsidRDefault="001F2716" w:rsidP="001F2716">
      <w:pPr>
        <w:ind w:firstLineChars="200" w:firstLine="440"/>
        <w:jc w:val="left"/>
        <w:rPr>
          <w:rFonts w:asciiTheme="majorEastAsia" w:eastAsiaTheme="majorEastAsia" w:hAnsiTheme="majorEastAsia"/>
          <w:sz w:val="22"/>
        </w:rPr>
      </w:pPr>
      <w:r w:rsidRPr="00636BFA">
        <w:rPr>
          <w:rFonts w:asciiTheme="majorEastAsia" w:eastAsiaTheme="majorEastAsia" w:hAnsiTheme="majorEastAsia" w:hint="eastAsia"/>
          <w:sz w:val="22"/>
        </w:rPr>
        <w:t>日時：3月26日（月）　18:00～20:00</w:t>
      </w:r>
    </w:p>
    <w:p w:rsidR="001F2716" w:rsidRDefault="001F2716" w:rsidP="001F2716">
      <w:pPr>
        <w:jc w:val="left"/>
        <w:rPr>
          <w:rFonts w:asciiTheme="majorEastAsia" w:eastAsiaTheme="majorEastAsia" w:hAnsiTheme="majorEastAsia"/>
          <w:sz w:val="22"/>
        </w:rPr>
      </w:pPr>
      <w:r>
        <w:rPr>
          <w:rFonts w:asciiTheme="majorEastAsia" w:eastAsiaTheme="majorEastAsia" w:hAnsiTheme="majorEastAsia" w:hint="eastAsia"/>
          <w:sz w:val="22"/>
        </w:rPr>
        <w:t xml:space="preserve">　　場所：愛媛大学城北キャンパスhaco</w:t>
      </w:r>
    </w:p>
    <w:p w:rsidR="001F2716" w:rsidRDefault="001F2716" w:rsidP="001F2716">
      <w:pPr>
        <w:jc w:val="left"/>
        <w:rPr>
          <w:rFonts w:asciiTheme="majorEastAsia" w:eastAsiaTheme="majorEastAsia" w:hAnsiTheme="majorEastAsia"/>
          <w:sz w:val="22"/>
        </w:rPr>
      </w:pPr>
      <w:r>
        <w:rPr>
          <w:rFonts w:asciiTheme="majorEastAsia" w:eastAsiaTheme="majorEastAsia" w:hAnsiTheme="majorEastAsia" w:hint="eastAsia"/>
          <w:sz w:val="22"/>
        </w:rPr>
        <w:t xml:space="preserve">　　会費：5,000円</w:t>
      </w:r>
    </w:p>
    <w:p w:rsidR="001F2716" w:rsidRDefault="001F2716" w:rsidP="001F2716">
      <w:pPr>
        <w:jc w:val="left"/>
        <w:rPr>
          <w:rFonts w:asciiTheme="majorEastAsia" w:eastAsiaTheme="majorEastAsia" w:hAnsiTheme="majorEastAsia"/>
          <w:sz w:val="22"/>
        </w:rPr>
      </w:pPr>
      <w:r>
        <w:rPr>
          <w:rFonts w:asciiTheme="majorEastAsia" w:eastAsiaTheme="majorEastAsia" w:hAnsiTheme="majorEastAsia" w:hint="eastAsia"/>
          <w:sz w:val="22"/>
        </w:rPr>
        <w:t xml:space="preserve">　　　　（お申込みくださった方で、会費未納の方は受付にてお支払い下さい）</w:t>
      </w:r>
    </w:p>
    <w:p w:rsidR="001F2716" w:rsidRDefault="001F2716" w:rsidP="001F2716">
      <w:pPr>
        <w:jc w:val="left"/>
        <w:rPr>
          <w:rFonts w:asciiTheme="majorEastAsia" w:eastAsiaTheme="majorEastAsia" w:hAnsiTheme="majorEastAsia"/>
          <w:b/>
          <w:sz w:val="22"/>
        </w:rPr>
      </w:pPr>
    </w:p>
    <w:p w:rsidR="001F2716" w:rsidRPr="000C348A" w:rsidRDefault="0070385B" w:rsidP="001F2716">
      <w:pPr>
        <w:jc w:val="left"/>
        <w:rPr>
          <w:rFonts w:asciiTheme="majorEastAsia" w:eastAsiaTheme="majorEastAsia" w:hAnsiTheme="majorEastAsia"/>
          <w:b/>
          <w:sz w:val="22"/>
        </w:rPr>
      </w:pPr>
      <w:r>
        <w:rPr>
          <w:rFonts w:asciiTheme="majorEastAsia" w:eastAsiaTheme="majorEastAsia" w:hAnsiTheme="majorEastAsia" w:hint="eastAsia"/>
          <w:b/>
          <w:sz w:val="22"/>
        </w:rPr>
        <w:t>６．</w:t>
      </w:r>
      <w:r w:rsidR="001F2716" w:rsidRPr="000C348A">
        <w:rPr>
          <w:rFonts w:asciiTheme="majorEastAsia" w:eastAsiaTheme="majorEastAsia" w:hAnsiTheme="majorEastAsia" w:hint="eastAsia"/>
          <w:b/>
          <w:sz w:val="22"/>
        </w:rPr>
        <w:t xml:space="preserve"> 大会プログラム・抄録集</w:t>
      </w:r>
    </w:p>
    <w:p w:rsidR="001F2716" w:rsidRPr="000C348A" w:rsidRDefault="001F2716" w:rsidP="0070385B">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会場にてお渡しいたします。</w:t>
      </w:r>
    </w:p>
    <w:p w:rsidR="001F2716" w:rsidRPr="0070385B" w:rsidRDefault="001F2716" w:rsidP="0070385B">
      <w:pPr>
        <w:jc w:val="left"/>
        <w:rPr>
          <w:rFonts w:asciiTheme="majorEastAsia" w:eastAsiaTheme="majorEastAsia" w:hAnsiTheme="majorEastAsia"/>
          <w:sz w:val="22"/>
        </w:rPr>
      </w:pPr>
    </w:p>
    <w:p w:rsidR="001F2716" w:rsidRPr="00FD25BD" w:rsidRDefault="001F2716" w:rsidP="001F2716">
      <w:pPr>
        <w:pStyle w:val="ListParagraph"/>
        <w:numPr>
          <w:ilvl w:val="0"/>
          <w:numId w:val="1"/>
        </w:numPr>
        <w:ind w:leftChars="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FD25BD">
        <w:rPr>
          <w:rFonts w:asciiTheme="majorEastAsia" w:eastAsiaTheme="majorEastAsia" w:hAnsiTheme="majorEastAsia"/>
          <w:sz w:val="22"/>
        </w:rPr>
        <w:t>クロークは用意しておりませんので、</w:t>
      </w:r>
      <w:r w:rsidRPr="00FD25BD">
        <w:rPr>
          <w:rFonts w:asciiTheme="majorEastAsia" w:eastAsiaTheme="majorEastAsia" w:hAnsiTheme="majorEastAsia" w:hint="eastAsia"/>
          <w:sz w:val="22"/>
        </w:rPr>
        <w:t>お荷物はそれぞれの座席までお持ちいただくか、メディアホール裏</w:t>
      </w:r>
      <w:r w:rsidRPr="00FD25BD">
        <w:rPr>
          <w:rFonts w:asciiTheme="majorEastAsia" w:eastAsiaTheme="majorEastAsia" w:hAnsiTheme="majorEastAsia"/>
          <w:sz w:val="22"/>
        </w:rPr>
        <w:t>のスペースをご利用ください。</w:t>
      </w:r>
    </w:p>
    <w:p w:rsidR="001F2716" w:rsidRDefault="001F2716" w:rsidP="001F2716">
      <w:pPr>
        <w:jc w:val="center"/>
        <w:rPr>
          <w:rFonts w:asciiTheme="majorEastAsia" w:eastAsiaTheme="majorEastAsia" w:hAnsiTheme="majorEastAsia"/>
          <w:b/>
          <w:sz w:val="24"/>
          <w:szCs w:val="24"/>
        </w:rPr>
      </w:pPr>
    </w:p>
    <w:p w:rsidR="00525AA9" w:rsidRDefault="00525AA9"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F2716">
      <w:pPr>
        <w:jc w:val="center"/>
        <w:rPr>
          <w:rFonts w:asciiTheme="majorEastAsia" w:eastAsiaTheme="majorEastAsia" w:hAnsiTheme="majorEastAsia"/>
          <w:b/>
          <w:sz w:val="24"/>
          <w:szCs w:val="24"/>
        </w:rPr>
      </w:pPr>
    </w:p>
    <w:p w:rsidR="005B6494" w:rsidRDefault="005B6494" w:rsidP="001D7EB3">
      <w:pPr>
        <w:rPr>
          <w:rFonts w:asciiTheme="majorEastAsia" w:eastAsiaTheme="majorEastAsia" w:hAnsiTheme="majorEastAsia"/>
          <w:b/>
          <w:sz w:val="24"/>
          <w:szCs w:val="24"/>
        </w:rPr>
      </w:pPr>
    </w:p>
    <w:p w:rsidR="00456599" w:rsidRDefault="00456599" w:rsidP="001F2716">
      <w:pPr>
        <w:jc w:val="center"/>
        <w:rPr>
          <w:rFonts w:asciiTheme="majorEastAsia" w:eastAsiaTheme="majorEastAsia" w:hAnsiTheme="majorEastAsia"/>
          <w:b/>
          <w:sz w:val="24"/>
          <w:szCs w:val="24"/>
        </w:rPr>
      </w:pPr>
    </w:p>
    <w:p w:rsidR="001F2716" w:rsidRPr="000C348A" w:rsidRDefault="001F2716" w:rsidP="001F2716">
      <w:pPr>
        <w:jc w:val="center"/>
        <w:rPr>
          <w:rFonts w:asciiTheme="majorEastAsia" w:eastAsiaTheme="majorEastAsia" w:hAnsiTheme="majorEastAsia"/>
          <w:b/>
          <w:sz w:val="24"/>
          <w:szCs w:val="24"/>
        </w:rPr>
      </w:pPr>
      <w:r w:rsidRPr="000C348A">
        <w:rPr>
          <w:rFonts w:asciiTheme="majorEastAsia" w:eastAsiaTheme="majorEastAsia" w:hAnsiTheme="majorEastAsia" w:hint="eastAsia"/>
          <w:b/>
          <w:sz w:val="24"/>
          <w:szCs w:val="24"/>
        </w:rPr>
        <w:lastRenderedPageBreak/>
        <w:t>一般研究発表者へのご案内</w:t>
      </w:r>
    </w:p>
    <w:p w:rsidR="001F2716" w:rsidRPr="002B0B1A" w:rsidRDefault="001F2716" w:rsidP="001F2716">
      <w:pPr>
        <w:jc w:val="left"/>
        <w:rPr>
          <w:rFonts w:asciiTheme="majorEastAsia" w:eastAsiaTheme="majorEastAsia" w:hAnsiTheme="majorEastAsia"/>
          <w:b/>
          <w:sz w:val="22"/>
        </w:rPr>
      </w:pPr>
    </w:p>
    <w:p w:rsidR="001F2716" w:rsidRPr="000C348A" w:rsidRDefault="00525AA9" w:rsidP="001F2716">
      <w:pPr>
        <w:jc w:val="left"/>
        <w:rPr>
          <w:rFonts w:asciiTheme="majorEastAsia" w:eastAsiaTheme="majorEastAsia" w:hAnsiTheme="majorEastAsia"/>
          <w:b/>
          <w:sz w:val="22"/>
        </w:rPr>
      </w:pPr>
      <w:r>
        <w:rPr>
          <w:rFonts w:asciiTheme="majorEastAsia" w:eastAsiaTheme="majorEastAsia" w:hAnsiTheme="majorEastAsia" w:hint="eastAsia"/>
          <w:b/>
          <w:sz w:val="22"/>
        </w:rPr>
        <w:t>１．</w:t>
      </w:r>
      <w:r w:rsidR="001F2716" w:rsidRPr="000C348A">
        <w:rPr>
          <w:rFonts w:asciiTheme="majorEastAsia" w:eastAsiaTheme="majorEastAsia" w:hAnsiTheme="majorEastAsia" w:hint="eastAsia"/>
          <w:b/>
          <w:sz w:val="22"/>
        </w:rPr>
        <w:t>発表受付</w:t>
      </w:r>
    </w:p>
    <w:p w:rsidR="001F2716" w:rsidRPr="000C348A" w:rsidRDefault="001F2716" w:rsidP="001F2716">
      <w:pPr>
        <w:ind w:firstLineChars="150" w:firstLine="330"/>
        <w:jc w:val="left"/>
        <w:rPr>
          <w:rFonts w:asciiTheme="majorEastAsia" w:eastAsiaTheme="majorEastAsia" w:hAnsiTheme="majorEastAsia"/>
          <w:sz w:val="22"/>
        </w:rPr>
      </w:pPr>
      <w:r w:rsidRPr="000C348A">
        <w:rPr>
          <w:rFonts w:asciiTheme="majorEastAsia" w:eastAsiaTheme="majorEastAsia" w:hAnsiTheme="majorEastAsia" w:hint="eastAsia"/>
          <w:sz w:val="22"/>
        </w:rPr>
        <w:t>発表の受付は、大会受付とともにお済ませください。</w:t>
      </w:r>
    </w:p>
    <w:p w:rsidR="001F2716" w:rsidRDefault="001F2716" w:rsidP="001F2716">
      <w:pPr>
        <w:jc w:val="left"/>
        <w:rPr>
          <w:rFonts w:asciiTheme="majorEastAsia" w:eastAsiaTheme="majorEastAsia" w:hAnsiTheme="majorEastAsia"/>
          <w:b/>
          <w:sz w:val="22"/>
        </w:rPr>
      </w:pPr>
    </w:p>
    <w:p w:rsidR="001F2716" w:rsidRPr="00525AA9" w:rsidRDefault="00525AA9" w:rsidP="001F2716">
      <w:pPr>
        <w:jc w:val="left"/>
        <w:rPr>
          <w:rFonts w:asciiTheme="majorEastAsia" w:eastAsiaTheme="majorEastAsia" w:hAnsiTheme="majorEastAsia"/>
          <w:b/>
          <w:sz w:val="22"/>
        </w:rPr>
      </w:pPr>
      <w:r>
        <w:rPr>
          <w:rFonts w:asciiTheme="majorEastAsia" w:eastAsiaTheme="majorEastAsia" w:hAnsiTheme="majorEastAsia" w:hint="eastAsia"/>
          <w:b/>
          <w:sz w:val="22"/>
        </w:rPr>
        <w:t>２．</w:t>
      </w:r>
      <w:r w:rsidR="001F2716" w:rsidRPr="000C348A">
        <w:rPr>
          <w:rFonts w:asciiTheme="majorEastAsia" w:eastAsiaTheme="majorEastAsia" w:hAnsiTheme="majorEastAsia" w:hint="eastAsia"/>
          <w:b/>
          <w:sz w:val="22"/>
        </w:rPr>
        <w:t>発表時間</w:t>
      </w:r>
    </w:p>
    <w:p w:rsidR="001F2716" w:rsidRPr="000C348A" w:rsidRDefault="001F2716" w:rsidP="001F2716">
      <w:pPr>
        <w:ind w:firstLineChars="150" w:firstLine="331"/>
        <w:jc w:val="left"/>
        <w:rPr>
          <w:rFonts w:asciiTheme="majorEastAsia" w:eastAsiaTheme="majorEastAsia" w:hAnsiTheme="majorEastAsia"/>
          <w:b/>
          <w:sz w:val="22"/>
          <w:u w:val="single"/>
        </w:rPr>
      </w:pPr>
      <w:r w:rsidRPr="000C348A">
        <w:rPr>
          <w:rFonts w:asciiTheme="majorEastAsia" w:eastAsiaTheme="majorEastAsia" w:hAnsiTheme="majorEastAsia"/>
          <w:b/>
          <w:sz w:val="22"/>
          <w:u w:val="single"/>
        </w:rPr>
        <w:t>発表時間は</w:t>
      </w:r>
      <w:r>
        <w:rPr>
          <w:rFonts w:asciiTheme="majorEastAsia" w:eastAsiaTheme="majorEastAsia" w:hAnsiTheme="majorEastAsia" w:hint="eastAsia"/>
          <w:b/>
          <w:sz w:val="22"/>
          <w:u w:val="single"/>
        </w:rPr>
        <w:t>3</w:t>
      </w:r>
      <w:r w:rsidRPr="000C348A">
        <w:rPr>
          <w:rFonts w:asciiTheme="majorEastAsia" w:eastAsiaTheme="majorEastAsia" w:hAnsiTheme="majorEastAsia"/>
          <w:b/>
          <w:sz w:val="22"/>
          <w:u w:val="single"/>
        </w:rPr>
        <w:t>0分（発表</w:t>
      </w:r>
      <w:r>
        <w:rPr>
          <w:rFonts w:asciiTheme="majorEastAsia" w:eastAsiaTheme="majorEastAsia" w:hAnsiTheme="majorEastAsia" w:hint="eastAsia"/>
          <w:b/>
          <w:sz w:val="22"/>
          <w:u w:val="single"/>
        </w:rPr>
        <w:t>20</w:t>
      </w:r>
      <w:r w:rsidRPr="000C348A">
        <w:rPr>
          <w:rFonts w:asciiTheme="majorEastAsia" w:eastAsiaTheme="majorEastAsia" w:hAnsiTheme="majorEastAsia"/>
          <w:b/>
          <w:sz w:val="22"/>
          <w:u w:val="single"/>
        </w:rPr>
        <w:t>分、質疑応答</w:t>
      </w:r>
      <w:r>
        <w:rPr>
          <w:rFonts w:asciiTheme="majorEastAsia" w:eastAsiaTheme="majorEastAsia" w:hAnsiTheme="majorEastAsia" w:hint="eastAsia"/>
          <w:b/>
          <w:sz w:val="22"/>
          <w:u w:val="single"/>
        </w:rPr>
        <w:t>10</w:t>
      </w:r>
      <w:r w:rsidRPr="000C348A">
        <w:rPr>
          <w:rFonts w:asciiTheme="majorEastAsia" w:eastAsiaTheme="majorEastAsia" w:hAnsiTheme="majorEastAsia"/>
          <w:b/>
          <w:sz w:val="22"/>
          <w:u w:val="single"/>
        </w:rPr>
        <w:t>分）です。</w:t>
      </w:r>
    </w:p>
    <w:p w:rsidR="001F2716" w:rsidRPr="000C348A" w:rsidRDefault="001F2716" w:rsidP="001F2716">
      <w:pPr>
        <w:jc w:val="left"/>
        <w:rPr>
          <w:rFonts w:asciiTheme="majorEastAsia" w:eastAsiaTheme="majorEastAsia" w:hAnsiTheme="majorEastAsia"/>
          <w:sz w:val="22"/>
        </w:rPr>
      </w:pPr>
      <w:r w:rsidRPr="000C348A">
        <w:rPr>
          <w:rFonts w:asciiTheme="majorEastAsia" w:eastAsiaTheme="majorEastAsia" w:hAnsiTheme="majorEastAsia" w:hint="eastAsia"/>
          <w:sz w:val="22"/>
        </w:rPr>
        <w:t xml:space="preserve">　 発表終了3分前、発表終了時、質疑応答終了時に予鈴を鳴らします。</w:t>
      </w:r>
    </w:p>
    <w:p w:rsidR="001F2716" w:rsidRPr="000C348A" w:rsidRDefault="001F2716" w:rsidP="001F2716">
      <w:pPr>
        <w:jc w:val="left"/>
        <w:rPr>
          <w:rFonts w:asciiTheme="majorEastAsia" w:eastAsiaTheme="majorEastAsia" w:hAnsiTheme="majorEastAsia"/>
          <w:sz w:val="22"/>
        </w:rPr>
      </w:pPr>
      <w:r w:rsidRPr="000C348A">
        <w:rPr>
          <w:rFonts w:asciiTheme="majorEastAsia" w:eastAsiaTheme="majorEastAsia" w:hAnsiTheme="majorEastAsia" w:hint="eastAsia"/>
          <w:sz w:val="22"/>
        </w:rPr>
        <w:t xml:space="preserve">　 次演者は、前演者が登壇されたら、次演者席にて待機してください。</w:t>
      </w:r>
    </w:p>
    <w:p w:rsidR="001F2716" w:rsidRDefault="001F2716" w:rsidP="001F2716">
      <w:pPr>
        <w:jc w:val="left"/>
        <w:rPr>
          <w:rFonts w:asciiTheme="majorEastAsia" w:eastAsiaTheme="majorEastAsia" w:hAnsiTheme="majorEastAsia"/>
          <w:b/>
          <w:sz w:val="22"/>
        </w:rPr>
      </w:pPr>
    </w:p>
    <w:p w:rsidR="001F2716" w:rsidRPr="000C348A" w:rsidRDefault="005B6494" w:rsidP="001F2716">
      <w:pPr>
        <w:jc w:val="left"/>
        <w:rPr>
          <w:rFonts w:asciiTheme="majorEastAsia" w:eastAsiaTheme="majorEastAsia" w:hAnsiTheme="majorEastAsia"/>
          <w:sz w:val="22"/>
        </w:rPr>
      </w:pPr>
      <w:r>
        <w:rPr>
          <w:rFonts w:asciiTheme="majorEastAsia" w:eastAsiaTheme="majorEastAsia" w:hAnsiTheme="majorEastAsia" w:hint="eastAsia"/>
          <w:b/>
          <w:sz w:val="22"/>
        </w:rPr>
        <w:t>３．</w:t>
      </w:r>
      <w:r w:rsidR="001F2716" w:rsidRPr="000C348A">
        <w:rPr>
          <w:rFonts w:asciiTheme="majorEastAsia" w:eastAsiaTheme="majorEastAsia" w:hAnsiTheme="majorEastAsia" w:hint="eastAsia"/>
          <w:b/>
          <w:sz w:val="22"/>
        </w:rPr>
        <w:t xml:space="preserve"> 発表データの作成</w:t>
      </w:r>
    </w:p>
    <w:p w:rsidR="001F2716" w:rsidRPr="000C348A" w:rsidRDefault="001F2716" w:rsidP="001F2716">
      <w:pPr>
        <w:ind w:left="330" w:hangingChars="150" w:hanging="330"/>
        <w:jc w:val="left"/>
        <w:rPr>
          <w:rFonts w:asciiTheme="majorEastAsia" w:eastAsiaTheme="majorEastAsia" w:hAnsiTheme="majorEastAsia"/>
          <w:sz w:val="22"/>
        </w:rPr>
      </w:pPr>
      <w:r w:rsidRPr="000C348A">
        <w:rPr>
          <w:rFonts w:asciiTheme="majorEastAsia" w:eastAsiaTheme="majorEastAsia" w:hAnsiTheme="majorEastAsia" w:hint="eastAsia"/>
          <w:sz w:val="22"/>
        </w:rPr>
        <w:t xml:space="preserve">　 会場に用意する発表用</w:t>
      </w:r>
      <w:r w:rsidRPr="000C348A">
        <w:rPr>
          <w:rFonts w:asciiTheme="majorEastAsia" w:eastAsiaTheme="majorEastAsia" w:hAnsiTheme="majorEastAsia"/>
          <w:sz w:val="22"/>
        </w:rPr>
        <w:t>PC</w:t>
      </w:r>
      <w:r w:rsidRPr="000C348A">
        <w:rPr>
          <w:rFonts w:asciiTheme="majorEastAsia" w:eastAsiaTheme="majorEastAsia" w:hAnsiTheme="majorEastAsia" w:hint="eastAsia"/>
          <w:sz w:val="22"/>
        </w:rPr>
        <w:t>のOSとアプリケーションは次のとおりです。ご確認いただき、適合する発表データの作成をお願いいたします。</w:t>
      </w:r>
    </w:p>
    <w:p w:rsidR="001F2716" w:rsidRPr="000C348A" w:rsidRDefault="001F2716" w:rsidP="001F2716">
      <w:pPr>
        <w:jc w:val="left"/>
        <w:rPr>
          <w:rFonts w:asciiTheme="majorEastAsia" w:eastAsiaTheme="majorEastAsia" w:hAnsiTheme="majorEastAsia"/>
          <w:sz w:val="22"/>
        </w:rPr>
      </w:pPr>
    </w:p>
    <w:p w:rsidR="001F2716" w:rsidRPr="000C348A" w:rsidRDefault="001F2716" w:rsidP="001F2716">
      <w:pPr>
        <w:ind w:firstLineChars="450" w:firstLine="990"/>
        <w:jc w:val="left"/>
        <w:rPr>
          <w:rFonts w:asciiTheme="majorEastAsia" w:eastAsiaTheme="majorEastAsia" w:hAnsiTheme="majorEastAsia"/>
          <w:sz w:val="22"/>
        </w:rPr>
      </w:pPr>
      <w:r w:rsidRPr="000C348A">
        <w:rPr>
          <w:rFonts w:asciiTheme="majorEastAsia" w:eastAsiaTheme="majorEastAsia" w:hAnsiTheme="majorEastAsia" w:hint="eastAsia"/>
          <w:sz w:val="22"/>
        </w:rPr>
        <w:t xml:space="preserve">OS    </w:t>
      </w:r>
      <w:r>
        <w:rPr>
          <w:rFonts w:asciiTheme="majorEastAsia" w:eastAsiaTheme="majorEastAsia" w:hAnsiTheme="majorEastAsia" w:hint="eastAsia"/>
          <w:sz w:val="22"/>
        </w:rPr>
        <w:t>Windows 7 Professional</w:t>
      </w:r>
    </w:p>
    <w:p w:rsidR="001F2716" w:rsidRPr="000C348A" w:rsidRDefault="001F2716" w:rsidP="001F2716">
      <w:pPr>
        <w:ind w:firstLineChars="450" w:firstLine="990"/>
        <w:jc w:val="left"/>
        <w:rPr>
          <w:rFonts w:asciiTheme="majorEastAsia" w:eastAsiaTheme="majorEastAsia" w:hAnsiTheme="majorEastAsia"/>
          <w:sz w:val="22"/>
        </w:rPr>
      </w:pPr>
      <w:r w:rsidRPr="000C348A">
        <w:rPr>
          <w:rFonts w:asciiTheme="majorEastAsia" w:eastAsiaTheme="majorEastAsia" w:hAnsiTheme="majorEastAsia" w:hint="eastAsia"/>
          <w:sz w:val="22"/>
        </w:rPr>
        <w:t>Appli.  Power Point 2010</w:t>
      </w:r>
    </w:p>
    <w:p w:rsidR="001F2716" w:rsidRPr="000C348A" w:rsidRDefault="001F2716" w:rsidP="001F2716">
      <w:pPr>
        <w:ind w:firstLineChars="450" w:firstLine="990"/>
        <w:jc w:val="left"/>
        <w:rPr>
          <w:rFonts w:asciiTheme="majorEastAsia" w:eastAsiaTheme="majorEastAsia" w:hAnsiTheme="majorEastAsia"/>
          <w:sz w:val="22"/>
        </w:rPr>
      </w:pPr>
      <w:r w:rsidRPr="000C348A">
        <w:rPr>
          <w:rFonts w:asciiTheme="majorEastAsia" w:eastAsiaTheme="majorEastAsia" w:hAnsiTheme="majorEastAsia" w:hint="eastAsia"/>
          <w:sz w:val="22"/>
        </w:rPr>
        <w:t>Appli.  Windows Media Player 12</w:t>
      </w:r>
    </w:p>
    <w:p w:rsidR="005B6494" w:rsidRDefault="005B6494" w:rsidP="001F2716">
      <w:pPr>
        <w:ind w:firstLineChars="150" w:firstLine="330"/>
        <w:jc w:val="left"/>
        <w:rPr>
          <w:rFonts w:asciiTheme="majorEastAsia" w:eastAsiaTheme="majorEastAsia" w:hAnsiTheme="majorEastAsia"/>
          <w:sz w:val="22"/>
        </w:rPr>
      </w:pPr>
    </w:p>
    <w:p w:rsidR="001F2716" w:rsidRPr="000C348A" w:rsidRDefault="005B6494" w:rsidP="005B6494">
      <w:pPr>
        <w:ind w:leftChars="150" w:left="535"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001F2716" w:rsidRPr="000C348A">
        <w:rPr>
          <w:rFonts w:asciiTheme="majorEastAsia" w:eastAsiaTheme="majorEastAsia" w:hAnsiTheme="majorEastAsia" w:hint="eastAsia"/>
          <w:sz w:val="22"/>
        </w:rPr>
        <w:t>パワーポイントを使用する場合は、</w:t>
      </w:r>
      <w:r w:rsidR="001F2716" w:rsidRPr="000C348A">
        <w:rPr>
          <w:rFonts w:asciiTheme="majorEastAsia" w:eastAsiaTheme="majorEastAsia" w:hAnsiTheme="majorEastAsia"/>
          <w:sz w:val="22"/>
        </w:rPr>
        <w:t>USB</w:t>
      </w:r>
      <w:r w:rsidR="001F2716" w:rsidRPr="000C348A">
        <w:rPr>
          <w:rFonts w:asciiTheme="majorEastAsia" w:eastAsiaTheme="majorEastAsia" w:hAnsiTheme="majorEastAsia" w:hint="eastAsia"/>
          <w:sz w:val="22"/>
        </w:rPr>
        <w:t>メモリに保存したファイルをご持参ください。</w:t>
      </w:r>
    </w:p>
    <w:p w:rsidR="001F2716" w:rsidRPr="000C348A" w:rsidRDefault="005B6494" w:rsidP="001F2716">
      <w:pPr>
        <w:ind w:leftChars="150" w:left="535"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001F2716" w:rsidRPr="000C348A">
        <w:rPr>
          <w:rFonts w:asciiTheme="majorEastAsia" w:eastAsiaTheme="majorEastAsia" w:hAnsiTheme="majorEastAsia" w:hint="eastAsia"/>
          <w:sz w:val="22"/>
        </w:rPr>
        <w:t>データファイルは、会場の発表用</w:t>
      </w:r>
      <w:r w:rsidR="001F2716" w:rsidRPr="000C348A">
        <w:rPr>
          <w:rFonts w:asciiTheme="majorEastAsia" w:eastAsiaTheme="majorEastAsia" w:hAnsiTheme="majorEastAsia"/>
          <w:sz w:val="22"/>
        </w:rPr>
        <w:t>PC</w:t>
      </w:r>
      <w:r w:rsidR="001F2716" w:rsidRPr="000C348A">
        <w:rPr>
          <w:rFonts w:asciiTheme="majorEastAsia" w:eastAsiaTheme="majorEastAsia" w:hAnsiTheme="majorEastAsia" w:hint="eastAsia"/>
          <w:sz w:val="22"/>
        </w:rPr>
        <w:t>にアップロードし、動作確認を行ってください。</w:t>
      </w:r>
    </w:p>
    <w:p w:rsidR="001F2716" w:rsidRPr="000C348A" w:rsidRDefault="005B6494" w:rsidP="005B6494">
      <w:pPr>
        <w:ind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〇</w:t>
      </w:r>
      <w:r w:rsidR="001F2716" w:rsidRPr="000C348A">
        <w:rPr>
          <w:rFonts w:asciiTheme="majorEastAsia" w:eastAsiaTheme="majorEastAsia" w:hAnsiTheme="majorEastAsia" w:hint="eastAsia"/>
          <w:sz w:val="22"/>
        </w:rPr>
        <w:t>個人用PCの使用をご希望の場合は、事前に大会事務局までご連絡ください。</w:t>
      </w:r>
    </w:p>
    <w:p w:rsidR="001F2716" w:rsidRPr="005B6494" w:rsidRDefault="005B6494" w:rsidP="001F2716">
      <w:pPr>
        <w:ind w:left="550" w:hangingChars="250" w:hanging="550"/>
        <w:jc w:val="left"/>
        <w:rPr>
          <w:rFonts w:asciiTheme="majorEastAsia" w:eastAsiaTheme="majorEastAsia" w:hAnsiTheme="majorEastAsia"/>
          <w:sz w:val="22"/>
        </w:rPr>
      </w:pPr>
      <w:r>
        <w:rPr>
          <w:rFonts w:asciiTheme="majorEastAsia" w:eastAsiaTheme="majorEastAsia" w:hAnsiTheme="majorEastAsia" w:hint="eastAsia"/>
          <w:sz w:val="22"/>
        </w:rPr>
        <w:t xml:space="preserve">   〇Macご使用の方はPCと専用ケーブルもご持参ください。</w:t>
      </w:r>
    </w:p>
    <w:p w:rsidR="001F2716" w:rsidRPr="000C348A" w:rsidRDefault="00891D46" w:rsidP="001F2716">
      <w:pPr>
        <w:ind w:leftChars="150" w:left="535"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001F2716" w:rsidRPr="000C348A">
        <w:rPr>
          <w:rFonts w:asciiTheme="majorEastAsia" w:eastAsiaTheme="majorEastAsia" w:hAnsiTheme="majorEastAsia" w:hint="eastAsia"/>
          <w:sz w:val="22"/>
        </w:rPr>
        <w:t>会場に設置されている</w:t>
      </w:r>
      <w:r w:rsidR="008209B1">
        <w:rPr>
          <w:rFonts w:asciiTheme="majorEastAsia" w:eastAsiaTheme="majorEastAsia" w:hAnsiTheme="majorEastAsia" w:hint="eastAsia"/>
          <w:sz w:val="22"/>
        </w:rPr>
        <w:t>Blu-ray</w:t>
      </w:r>
      <w:r w:rsidR="001F2716" w:rsidRPr="000C348A">
        <w:rPr>
          <w:rFonts w:asciiTheme="majorEastAsia" w:eastAsiaTheme="majorEastAsia" w:hAnsiTheme="majorEastAsia" w:hint="eastAsia"/>
          <w:sz w:val="22"/>
        </w:rPr>
        <w:t>プレイヤー</w:t>
      </w:r>
      <w:r w:rsidR="00D32E00">
        <w:rPr>
          <w:rFonts w:asciiTheme="majorEastAsia" w:eastAsiaTheme="majorEastAsia" w:hAnsiTheme="majorEastAsia" w:hint="eastAsia"/>
          <w:sz w:val="22"/>
        </w:rPr>
        <w:t>、書画カメラ（実物投影機）</w:t>
      </w:r>
      <w:r w:rsidR="001F2716" w:rsidRPr="000C348A">
        <w:rPr>
          <w:rFonts w:asciiTheme="majorEastAsia" w:eastAsiaTheme="majorEastAsia" w:hAnsiTheme="majorEastAsia" w:hint="eastAsia"/>
          <w:sz w:val="22"/>
        </w:rPr>
        <w:t>を使用することも可能です。</w:t>
      </w:r>
    </w:p>
    <w:p w:rsidR="001F2716" w:rsidRPr="000C348A" w:rsidRDefault="001F2716" w:rsidP="001F2716">
      <w:pPr>
        <w:jc w:val="left"/>
        <w:rPr>
          <w:rFonts w:asciiTheme="majorEastAsia" w:eastAsiaTheme="majorEastAsia" w:hAnsiTheme="majorEastAsia"/>
          <w:sz w:val="22"/>
        </w:rPr>
      </w:pPr>
    </w:p>
    <w:p w:rsidR="001F2716" w:rsidRPr="000C348A" w:rsidRDefault="00C65E28" w:rsidP="001F2716">
      <w:pPr>
        <w:jc w:val="left"/>
        <w:rPr>
          <w:rFonts w:asciiTheme="majorEastAsia" w:eastAsiaTheme="majorEastAsia" w:hAnsiTheme="majorEastAsia"/>
          <w:b/>
          <w:sz w:val="22"/>
        </w:rPr>
      </w:pPr>
      <w:r>
        <w:rPr>
          <w:rFonts w:asciiTheme="majorEastAsia" w:eastAsiaTheme="majorEastAsia" w:hAnsiTheme="majorEastAsia" w:hint="eastAsia"/>
          <w:b/>
          <w:sz w:val="22"/>
        </w:rPr>
        <w:t>４．</w:t>
      </w:r>
      <w:r w:rsidR="001F2716" w:rsidRPr="000C348A">
        <w:rPr>
          <w:rFonts w:asciiTheme="majorEastAsia" w:eastAsiaTheme="majorEastAsia" w:hAnsiTheme="majorEastAsia" w:hint="eastAsia"/>
          <w:b/>
          <w:sz w:val="22"/>
        </w:rPr>
        <w:t>配布資料</w:t>
      </w:r>
    </w:p>
    <w:p w:rsidR="001F2716" w:rsidRPr="000C348A" w:rsidRDefault="001F2716" w:rsidP="00C65E28">
      <w:pPr>
        <w:ind w:leftChars="200" w:left="420"/>
        <w:jc w:val="left"/>
        <w:rPr>
          <w:rFonts w:asciiTheme="majorEastAsia" w:eastAsiaTheme="majorEastAsia" w:hAnsiTheme="majorEastAsia"/>
          <w:sz w:val="22"/>
        </w:rPr>
      </w:pPr>
      <w:r w:rsidRPr="000C348A">
        <w:rPr>
          <w:rFonts w:asciiTheme="majorEastAsia" w:eastAsiaTheme="majorEastAsia" w:hAnsiTheme="majorEastAsia" w:hint="eastAsia"/>
          <w:sz w:val="22"/>
        </w:rPr>
        <w:t>資料の配布をご希望の場合は、</w:t>
      </w:r>
      <w:r w:rsidRPr="000C348A">
        <w:rPr>
          <w:rFonts w:asciiTheme="majorEastAsia" w:eastAsiaTheme="majorEastAsia" w:hAnsiTheme="majorEastAsia"/>
          <w:sz w:val="22"/>
        </w:rPr>
        <w:t>60部</w:t>
      </w:r>
      <w:r w:rsidRPr="000C348A">
        <w:rPr>
          <w:rFonts w:asciiTheme="majorEastAsia" w:eastAsiaTheme="majorEastAsia" w:hAnsiTheme="majorEastAsia" w:hint="eastAsia"/>
          <w:sz w:val="22"/>
        </w:rPr>
        <w:t>ご用意いただき、大会受付にご提出ください。</w:t>
      </w:r>
      <w:r w:rsidR="00C65E28">
        <w:rPr>
          <w:rFonts w:asciiTheme="majorEastAsia" w:eastAsiaTheme="majorEastAsia" w:hAnsiTheme="majorEastAsia" w:hint="eastAsia"/>
          <w:sz w:val="22"/>
        </w:rPr>
        <w:t>余った資料は2日目の大会終了後にお持ち帰りください。</w:t>
      </w:r>
    </w:p>
    <w:p w:rsidR="001F2716" w:rsidRPr="000C348A" w:rsidRDefault="001F2716" w:rsidP="001F2716">
      <w:pPr>
        <w:jc w:val="left"/>
        <w:rPr>
          <w:rFonts w:asciiTheme="majorEastAsia" w:eastAsiaTheme="majorEastAsia" w:hAnsiTheme="majorEastAsia"/>
          <w:sz w:val="22"/>
        </w:rPr>
      </w:pPr>
    </w:p>
    <w:p w:rsidR="00F351A2" w:rsidRPr="001F2716" w:rsidRDefault="00F351A2" w:rsidP="00F83277">
      <w:pPr>
        <w:jc w:val="center"/>
        <w:rPr>
          <w:rFonts w:ascii="HGMaruGothicMPRO" w:eastAsia="HGMaruGothicMPRO" w:hAnsiTheme="majorEastAsia"/>
          <w:b/>
          <w:sz w:val="32"/>
          <w:szCs w:val="32"/>
        </w:rPr>
      </w:pPr>
    </w:p>
    <w:p w:rsidR="00F351A2" w:rsidRDefault="00F351A2" w:rsidP="00F83277">
      <w:pPr>
        <w:jc w:val="center"/>
        <w:rPr>
          <w:rFonts w:ascii="HGMaruGothicMPRO" w:eastAsia="HGMaruGothicMPRO" w:hAnsiTheme="majorEastAsia"/>
          <w:b/>
          <w:sz w:val="32"/>
          <w:szCs w:val="32"/>
        </w:rPr>
      </w:pPr>
    </w:p>
    <w:p w:rsidR="00C74E9A" w:rsidRPr="00867981" w:rsidRDefault="00C74E9A" w:rsidP="00F83277">
      <w:pPr>
        <w:jc w:val="center"/>
        <w:rPr>
          <w:rFonts w:asciiTheme="majorEastAsia" w:eastAsiaTheme="majorEastAsia" w:hAnsiTheme="majorEastAsia"/>
          <w:b/>
          <w:sz w:val="24"/>
          <w:szCs w:val="24"/>
        </w:rPr>
      </w:pPr>
    </w:p>
    <w:p w:rsidR="003F06DA" w:rsidRPr="00B51AFB" w:rsidRDefault="00B51AFB" w:rsidP="00B51AFB">
      <w:pPr>
        <w:spacing w:line="0" w:lineRule="atLeast"/>
        <w:jc w:val="center"/>
        <w:rPr>
          <w:rFonts w:asciiTheme="majorEastAsia" w:eastAsiaTheme="majorEastAsia" w:hAnsiTheme="majorEastAsia"/>
          <w:b/>
          <w:sz w:val="24"/>
        </w:rPr>
      </w:pPr>
      <w:r w:rsidRPr="00B51AFB">
        <w:rPr>
          <w:rFonts w:asciiTheme="majorEastAsia" w:eastAsiaTheme="majorEastAsia" w:hAnsiTheme="majorEastAsia" w:hint="eastAsia"/>
          <w:b/>
          <w:sz w:val="24"/>
        </w:rPr>
        <w:lastRenderedPageBreak/>
        <w:t>大会プログラム</w:t>
      </w:r>
    </w:p>
    <w:p w:rsidR="00B51AFB" w:rsidRDefault="00B51AFB" w:rsidP="00B51AFB">
      <w:pPr>
        <w:spacing w:line="0" w:lineRule="atLeast"/>
        <w:rPr>
          <w:rFonts w:asciiTheme="majorEastAsia" w:eastAsiaTheme="majorEastAsia" w:hAnsiTheme="majorEastAsia"/>
          <w:b/>
          <w:sz w:val="24"/>
          <w:szCs w:val="24"/>
        </w:rPr>
      </w:pPr>
    </w:p>
    <w:p w:rsidR="00B51AFB" w:rsidRPr="00B51AFB" w:rsidRDefault="00B51AFB" w:rsidP="00B51AFB">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1日目　3月26日（月）</w:t>
      </w:r>
    </w:p>
    <w:p w:rsidR="003F06DA" w:rsidRDefault="000A5556" w:rsidP="00121FA1">
      <w:pPr>
        <w:spacing w:line="0" w:lineRule="atLeast"/>
        <w:jc w:val="left"/>
        <w:rPr>
          <w:rFonts w:asciiTheme="majorEastAsia" w:eastAsiaTheme="majorEastAsia" w:hAnsiTheme="majorEastAsia"/>
          <w:b/>
          <w:sz w:val="24"/>
          <w:szCs w:val="24"/>
        </w:rPr>
      </w:pPr>
      <w:r w:rsidRPr="000A5556">
        <w:rPr>
          <w:noProof/>
        </w:rPr>
        <w:drawing>
          <wp:inline distT="0" distB="0" distL="0" distR="0">
            <wp:extent cx="5400040" cy="724005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7240054"/>
                    </a:xfrm>
                    <a:prstGeom prst="rect">
                      <a:avLst/>
                    </a:prstGeom>
                    <a:noFill/>
                    <a:ln>
                      <a:noFill/>
                    </a:ln>
                  </pic:spPr>
                </pic:pic>
              </a:graphicData>
            </a:graphic>
          </wp:inline>
        </w:drawing>
      </w:r>
      <w:bookmarkStart w:id="0" w:name="_GoBack"/>
      <w:bookmarkEnd w:id="0"/>
    </w:p>
    <w:p w:rsidR="003F06DA" w:rsidRDefault="003F06DA" w:rsidP="00121FA1">
      <w:pPr>
        <w:spacing w:line="0" w:lineRule="atLeast"/>
        <w:jc w:val="left"/>
        <w:rPr>
          <w:rFonts w:asciiTheme="majorEastAsia" w:eastAsiaTheme="majorEastAsia" w:hAnsiTheme="majorEastAsia"/>
          <w:b/>
          <w:sz w:val="24"/>
          <w:szCs w:val="24"/>
        </w:rPr>
      </w:pPr>
    </w:p>
    <w:p w:rsidR="00B51AFB" w:rsidRDefault="00B51AFB" w:rsidP="00121FA1">
      <w:pPr>
        <w:spacing w:line="0" w:lineRule="atLeast"/>
        <w:jc w:val="left"/>
        <w:rPr>
          <w:rFonts w:asciiTheme="majorEastAsia" w:eastAsiaTheme="majorEastAsia" w:hAnsiTheme="majorEastAsia"/>
          <w:b/>
          <w:sz w:val="24"/>
          <w:szCs w:val="24"/>
        </w:rPr>
      </w:pPr>
    </w:p>
    <w:p w:rsidR="00B51AFB" w:rsidRDefault="00B51AFB" w:rsidP="00121FA1">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2日目　3月27日（火）</w:t>
      </w:r>
    </w:p>
    <w:p w:rsidR="003F06DA" w:rsidRDefault="002C70DF" w:rsidP="00121FA1">
      <w:pPr>
        <w:spacing w:line="0" w:lineRule="atLeast"/>
        <w:jc w:val="left"/>
        <w:rPr>
          <w:rFonts w:asciiTheme="majorEastAsia" w:eastAsiaTheme="majorEastAsia" w:hAnsiTheme="majorEastAsia"/>
          <w:b/>
          <w:sz w:val="24"/>
          <w:szCs w:val="24"/>
        </w:rPr>
      </w:pPr>
      <w:r w:rsidRPr="002C70DF">
        <w:rPr>
          <w:rFonts w:hint="eastAsia"/>
          <w:noProof/>
        </w:rPr>
        <w:drawing>
          <wp:inline distT="0" distB="0" distL="0" distR="0">
            <wp:extent cx="5400040" cy="801605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8016059"/>
                    </a:xfrm>
                    <a:prstGeom prst="rect">
                      <a:avLst/>
                    </a:prstGeom>
                    <a:noFill/>
                    <a:ln>
                      <a:noFill/>
                    </a:ln>
                  </pic:spPr>
                </pic:pic>
              </a:graphicData>
            </a:graphic>
          </wp:inline>
        </w:drawing>
      </w:r>
    </w:p>
    <w:p w:rsidR="00121FA1" w:rsidRPr="00121FA1" w:rsidRDefault="00121FA1" w:rsidP="00121FA1">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Pr="00121FA1">
        <w:rPr>
          <w:rFonts w:asciiTheme="majorEastAsia" w:eastAsiaTheme="majorEastAsia" w:hAnsiTheme="majorEastAsia" w:hint="eastAsia"/>
          <w:b/>
          <w:sz w:val="24"/>
          <w:szCs w:val="24"/>
        </w:rPr>
        <w:t>シンポジウム</w:t>
      </w:r>
      <w:r>
        <w:rPr>
          <w:rFonts w:asciiTheme="majorEastAsia" w:eastAsiaTheme="majorEastAsia" w:hAnsiTheme="majorEastAsia" w:hint="eastAsia"/>
          <w:b/>
          <w:sz w:val="24"/>
          <w:szCs w:val="24"/>
        </w:rPr>
        <w:t>》</w:t>
      </w:r>
    </w:p>
    <w:p w:rsidR="00121FA1" w:rsidRPr="00121FA1" w:rsidRDefault="00121FA1" w:rsidP="00121FA1">
      <w:pPr>
        <w:spacing w:line="0" w:lineRule="atLeast"/>
        <w:jc w:val="center"/>
        <w:rPr>
          <w:b/>
          <w:sz w:val="24"/>
          <w:szCs w:val="24"/>
        </w:rPr>
      </w:pPr>
    </w:p>
    <w:p w:rsidR="00121FA1" w:rsidRPr="00121FA1" w:rsidRDefault="00121FA1" w:rsidP="00121FA1">
      <w:pPr>
        <w:spacing w:line="0" w:lineRule="atLeast"/>
        <w:jc w:val="center"/>
        <w:rPr>
          <w:rFonts w:asciiTheme="majorEastAsia" w:eastAsiaTheme="majorEastAsia" w:hAnsiTheme="majorEastAsia"/>
          <w:b/>
          <w:sz w:val="28"/>
          <w:szCs w:val="28"/>
        </w:rPr>
      </w:pPr>
      <w:r w:rsidRPr="00121FA1">
        <w:rPr>
          <w:rFonts w:asciiTheme="majorEastAsia" w:eastAsiaTheme="majorEastAsia" w:hAnsiTheme="majorEastAsia" w:hint="eastAsia"/>
          <w:b/>
          <w:sz w:val="28"/>
          <w:szCs w:val="28"/>
        </w:rPr>
        <w:t>信仰と身体</w:t>
      </w:r>
    </w:p>
    <w:p w:rsidR="00121FA1" w:rsidRPr="00121FA1" w:rsidRDefault="00121FA1" w:rsidP="00121FA1">
      <w:pPr>
        <w:spacing w:line="0" w:lineRule="atLeast"/>
        <w:ind w:firstLineChars="100" w:firstLine="280"/>
        <w:rPr>
          <w:sz w:val="28"/>
          <w:szCs w:val="28"/>
        </w:rPr>
      </w:pPr>
    </w:p>
    <w:p w:rsidR="00121FA1" w:rsidRPr="00336716" w:rsidRDefault="00121FA1" w:rsidP="001E645B">
      <w:pPr>
        <w:spacing w:line="0" w:lineRule="atLeast"/>
        <w:rPr>
          <w:rFonts w:asciiTheme="majorEastAsia" w:eastAsiaTheme="majorEastAsia" w:hAnsiTheme="majorEastAsia"/>
          <w:sz w:val="22"/>
        </w:rPr>
      </w:pPr>
      <w:r w:rsidRPr="00336716">
        <w:rPr>
          <w:rFonts w:asciiTheme="majorEastAsia" w:eastAsiaTheme="majorEastAsia" w:hAnsiTheme="majorEastAsia" w:hint="eastAsia"/>
          <w:sz w:val="22"/>
        </w:rPr>
        <w:t>パネリスト：寺内　浩（愛媛大学法文学部附属四国遍路・世界の巡礼研究センター長）</w:t>
      </w:r>
    </w:p>
    <w:p w:rsidR="00121FA1" w:rsidRPr="00336716" w:rsidRDefault="00121FA1" w:rsidP="00121FA1">
      <w:pPr>
        <w:spacing w:line="0" w:lineRule="atLeast"/>
        <w:ind w:firstLineChars="100" w:firstLine="220"/>
        <w:rPr>
          <w:rFonts w:asciiTheme="majorEastAsia" w:eastAsiaTheme="majorEastAsia" w:hAnsiTheme="majorEastAsia"/>
          <w:sz w:val="22"/>
        </w:rPr>
      </w:pPr>
      <w:r w:rsidRPr="00336716">
        <w:rPr>
          <w:rFonts w:asciiTheme="majorEastAsia" w:eastAsiaTheme="majorEastAsia" w:hAnsiTheme="majorEastAsia" w:hint="eastAsia"/>
          <w:sz w:val="22"/>
        </w:rPr>
        <w:t xml:space="preserve">　　　　　瀬戸</w:t>
      </w:r>
      <w:r w:rsidR="00F058F9">
        <w:rPr>
          <w:rFonts w:asciiTheme="majorEastAsia" w:eastAsiaTheme="majorEastAsia" w:hAnsiTheme="majorEastAsia" w:hint="eastAsia"/>
          <w:sz w:val="22"/>
        </w:rPr>
        <w:t xml:space="preserve">　</w:t>
      </w:r>
      <w:r w:rsidRPr="00336716">
        <w:rPr>
          <w:rFonts w:asciiTheme="majorEastAsia" w:eastAsiaTheme="majorEastAsia" w:hAnsiTheme="majorEastAsia" w:hint="eastAsia"/>
          <w:sz w:val="22"/>
        </w:rPr>
        <w:t>邦弘（鳥取大学教育センター）</w:t>
      </w:r>
    </w:p>
    <w:p w:rsidR="00121FA1" w:rsidRPr="00336716" w:rsidRDefault="00121FA1" w:rsidP="00121FA1">
      <w:pPr>
        <w:spacing w:line="0" w:lineRule="atLeast"/>
        <w:ind w:firstLineChars="100" w:firstLine="220"/>
        <w:rPr>
          <w:rFonts w:asciiTheme="majorEastAsia" w:eastAsiaTheme="majorEastAsia" w:hAnsiTheme="majorEastAsia"/>
          <w:sz w:val="22"/>
        </w:rPr>
      </w:pPr>
      <w:r w:rsidRPr="00336716">
        <w:rPr>
          <w:rFonts w:asciiTheme="majorEastAsia" w:eastAsiaTheme="majorEastAsia" w:hAnsiTheme="majorEastAsia" w:hint="eastAsia"/>
          <w:sz w:val="22"/>
        </w:rPr>
        <w:t xml:space="preserve">　　　　　鄭　稼棋（鹿屋体育大学）</w:t>
      </w:r>
    </w:p>
    <w:p w:rsidR="00121FA1" w:rsidRPr="00336716" w:rsidRDefault="00121FA1" w:rsidP="00121FA1">
      <w:pPr>
        <w:spacing w:line="0" w:lineRule="atLeast"/>
        <w:ind w:firstLineChars="100" w:firstLine="220"/>
        <w:rPr>
          <w:rFonts w:asciiTheme="majorEastAsia" w:eastAsiaTheme="majorEastAsia" w:hAnsiTheme="majorEastAsia"/>
          <w:sz w:val="22"/>
        </w:rPr>
      </w:pPr>
    </w:p>
    <w:p w:rsidR="00121FA1" w:rsidRPr="00336716" w:rsidRDefault="00121FA1" w:rsidP="00121FA1">
      <w:pPr>
        <w:spacing w:line="0" w:lineRule="atLeast"/>
        <w:ind w:firstLineChars="300" w:firstLine="660"/>
        <w:rPr>
          <w:rFonts w:asciiTheme="majorEastAsia" w:eastAsiaTheme="majorEastAsia" w:hAnsiTheme="majorEastAsia"/>
          <w:sz w:val="22"/>
        </w:rPr>
      </w:pPr>
      <w:r w:rsidRPr="00336716">
        <w:rPr>
          <w:rFonts w:asciiTheme="majorEastAsia" w:eastAsiaTheme="majorEastAsia" w:hAnsiTheme="majorEastAsia" w:hint="eastAsia"/>
          <w:sz w:val="22"/>
        </w:rPr>
        <w:t>司　　 会：石井</w:t>
      </w:r>
      <w:r w:rsidR="00F058F9">
        <w:rPr>
          <w:rFonts w:asciiTheme="majorEastAsia" w:eastAsiaTheme="majorEastAsia" w:hAnsiTheme="majorEastAsia" w:hint="eastAsia"/>
          <w:sz w:val="22"/>
        </w:rPr>
        <w:t xml:space="preserve">　</w:t>
      </w:r>
      <w:r w:rsidRPr="00336716">
        <w:rPr>
          <w:rFonts w:asciiTheme="majorEastAsia" w:eastAsiaTheme="majorEastAsia" w:hAnsiTheme="majorEastAsia" w:hint="eastAsia"/>
          <w:sz w:val="22"/>
        </w:rPr>
        <w:t>浩一（愛媛大学教育学部）</w:t>
      </w:r>
    </w:p>
    <w:p w:rsidR="00121FA1" w:rsidRDefault="00121FA1" w:rsidP="00D67C2D">
      <w:pPr>
        <w:spacing w:line="0" w:lineRule="atLeast"/>
        <w:rPr>
          <w:sz w:val="22"/>
        </w:rPr>
      </w:pPr>
    </w:p>
    <w:p w:rsidR="001E645B" w:rsidRPr="00121FA1" w:rsidRDefault="001E645B" w:rsidP="00D67C2D">
      <w:pPr>
        <w:spacing w:line="0" w:lineRule="atLeast"/>
        <w:rPr>
          <w:sz w:val="22"/>
        </w:rPr>
      </w:pPr>
      <w:r>
        <w:rPr>
          <w:rFonts w:hint="eastAsia"/>
          <w:sz w:val="22"/>
        </w:rPr>
        <w:t>【</w:t>
      </w:r>
      <w:r w:rsidRPr="009E6FB4">
        <w:rPr>
          <w:rFonts w:asciiTheme="majorEastAsia" w:eastAsiaTheme="majorEastAsia" w:hAnsiTheme="majorEastAsia" w:hint="eastAsia"/>
          <w:sz w:val="22"/>
        </w:rPr>
        <w:t>シンポジウムの趣旨</w:t>
      </w:r>
      <w:r>
        <w:rPr>
          <w:rFonts w:hint="eastAsia"/>
          <w:sz w:val="22"/>
        </w:rPr>
        <w:t>】</w:t>
      </w:r>
    </w:p>
    <w:p w:rsidR="00121FA1" w:rsidRPr="00121FA1" w:rsidRDefault="00121FA1" w:rsidP="00121FA1">
      <w:pPr>
        <w:spacing w:line="0" w:lineRule="atLeast"/>
        <w:ind w:firstLineChars="100" w:firstLine="220"/>
        <w:rPr>
          <w:rFonts w:asciiTheme="minorEastAsia" w:hAnsiTheme="minorEastAsia"/>
          <w:sz w:val="22"/>
        </w:rPr>
      </w:pPr>
      <w:r w:rsidRPr="00121FA1">
        <w:rPr>
          <w:rFonts w:asciiTheme="minorEastAsia" w:hAnsiTheme="minorEastAsia" w:hint="eastAsia"/>
          <w:sz w:val="22"/>
        </w:rPr>
        <w:t>本シンポジウムでは、「身体実践」を通して得られる価値を検証するものである。テーマとしては「信仰空間」に注目し、①四国遍路と身体、②西大寺観音院における会陽と身体、③出羽六十里越街道と身体という、</w:t>
      </w:r>
      <w:r w:rsidR="001F4E65">
        <w:rPr>
          <w:rFonts w:asciiTheme="minorEastAsia" w:hAnsiTheme="minorEastAsia" w:hint="eastAsia"/>
          <w:sz w:val="22"/>
        </w:rPr>
        <w:t>三つのテーマを取り上げてそれらに関して身体実践の報告が行われる</w:t>
      </w:r>
      <w:r w:rsidRPr="00121FA1">
        <w:rPr>
          <w:rFonts w:asciiTheme="minorEastAsia" w:hAnsiTheme="minorEastAsia" w:hint="eastAsia"/>
          <w:sz w:val="22"/>
        </w:rPr>
        <w:t>。</w:t>
      </w:r>
    </w:p>
    <w:p w:rsidR="00121FA1" w:rsidRPr="009412DE" w:rsidRDefault="00121FA1" w:rsidP="009412DE">
      <w:pPr>
        <w:pStyle w:val="ListParagraph"/>
        <w:numPr>
          <w:ilvl w:val="0"/>
          <w:numId w:val="3"/>
        </w:numPr>
        <w:spacing w:line="0" w:lineRule="atLeast"/>
        <w:ind w:leftChars="0"/>
        <w:rPr>
          <w:rFonts w:asciiTheme="minorEastAsia" w:hAnsiTheme="minorEastAsia"/>
          <w:sz w:val="22"/>
        </w:rPr>
      </w:pPr>
      <w:r w:rsidRPr="009412DE">
        <w:rPr>
          <w:rFonts w:asciiTheme="minorEastAsia" w:hAnsiTheme="minorEastAsia" w:hint="eastAsia"/>
          <w:sz w:val="22"/>
        </w:rPr>
        <w:t>四国遍路と身体」は、本大会が行われる四国で受け継がれ</w:t>
      </w:r>
      <w:r w:rsidR="001F4E65" w:rsidRPr="009412DE">
        <w:rPr>
          <w:rFonts w:asciiTheme="minorEastAsia" w:hAnsiTheme="minorEastAsia" w:hint="eastAsia"/>
          <w:sz w:val="22"/>
        </w:rPr>
        <w:t>、そして信仰実践の形を現在でも持っている四国遍路に関するものである</w:t>
      </w:r>
      <w:r w:rsidRPr="009412DE">
        <w:rPr>
          <w:rFonts w:asciiTheme="minorEastAsia" w:hAnsiTheme="minorEastAsia" w:hint="eastAsia"/>
          <w:sz w:val="22"/>
        </w:rPr>
        <w:t>。本事例報告では、特に八十八箇所を巡るという</w:t>
      </w:r>
      <w:r w:rsidRPr="009412DE">
        <w:rPr>
          <w:rFonts w:asciiTheme="minorEastAsia" w:hAnsiTheme="minorEastAsia" w:hint="eastAsia"/>
          <w:sz w:val="22"/>
          <w:u w:val="single"/>
        </w:rPr>
        <w:t>苦行とその実践、そこに求められ達成される価値</w:t>
      </w:r>
      <w:r w:rsidR="001F4E65" w:rsidRPr="009412DE">
        <w:rPr>
          <w:rFonts w:asciiTheme="minorEastAsia" w:hAnsiTheme="minorEastAsia" w:hint="eastAsia"/>
          <w:sz w:val="22"/>
        </w:rPr>
        <w:t>についての報告がなされる</w:t>
      </w:r>
      <w:r w:rsidRPr="009412DE">
        <w:rPr>
          <w:rFonts w:asciiTheme="minorEastAsia" w:hAnsiTheme="minorEastAsia" w:hint="eastAsia"/>
          <w:sz w:val="22"/>
        </w:rPr>
        <w:t>。</w:t>
      </w:r>
    </w:p>
    <w:p w:rsidR="00121FA1" w:rsidRPr="009412DE" w:rsidRDefault="00E0644A" w:rsidP="009412DE">
      <w:pPr>
        <w:pStyle w:val="ListParagraph"/>
        <w:numPr>
          <w:ilvl w:val="0"/>
          <w:numId w:val="3"/>
        </w:numPr>
        <w:spacing w:line="0" w:lineRule="atLeast"/>
        <w:ind w:leftChars="0"/>
        <w:rPr>
          <w:rFonts w:asciiTheme="minorEastAsia" w:hAnsiTheme="minorEastAsia"/>
          <w:sz w:val="22"/>
        </w:rPr>
      </w:pPr>
      <w:r>
        <w:rPr>
          <w:rFonts w:asciiTheme="minorEastAsia" w:hAnsiTheme="minorEastAsia" w:hint="eastAsia"/>
          <w:sz w:val="22"/>
        </w:rPr>
        <w:t>大寺会陽と身体」であるが</w:t>
      </w:r>
      <w:r w:rsidR="00121FA1" w:rsidRPr="009412DE">
        <w:rPr>
          <w:rFonts w:asciiTheme="minorEastAsia" w:hAnsiTheme="minorEastAsia" w:hint="eastAsia"/>
          <w:sz w:val="22"/>
        </w:rPr>
        <w:t>、岡山市に位置する西大寺観音院では毎年2</w:t>
      </w:r>
      <w:r w:rsidR="009412DE" w:rsidRPr="009412DE">
        <w:rPr>
          <w:rFonts w:asciiTheme="minorEastAsia" w:hAnsiTheme="minorEastAsia" w:hint="eastAsia"/>
          <w:sz w:val="22"/>
        </w:rPr>
        <w:t>月に「会陽」という行事が行われている</w:t>
      </w:r>
      <w:r w:rsidR="00121FA1" w:rsidRPr="009412DE">
        <w:rPr>
          <w:rFonts w:asciiTheme="minorEastAsia" w:hAnsiTheme="minorEastAsia" w:hint="eastAsia"/>
          <w:sz w:val="22"/>
        </w:rPr>
        <w:t>。会陽とは密教系の寺院で行われる春迎えの行事で結願</w:t>
      </w:r>
      <w:r w:rsidR="009412DE" w:rsidRPr="009412DE">
        <w:rPr>
          <w:rFonts w:asciiTheme="minorEastAsia" w:hAnsiTheme="minorEastAsia" w:hint="eastAsia"/>
          <w:sz w:val="22"/>
        </w:rPr>
        <w:t>日には「宝木」と呼ばれる一対二本の神木を大勢も裸衆が奪い合う。この行事は最近あまり見られなくなっ</w:t>
      </w:r>
      <w:r w:rsidR="00121FA1" w:rsidRPr="009412DE">
        <w:rPr>
          <w:rFonts w:asciiTheme="minorEastAsia" w:hAnsiTheme="minorEastAsia" w:hint="eastAsia"/>
          <w:sz w:val="22"/>
        </w:rPr>
        <w:t>たが、かつては瀬</w:t>
      </w:r>
      <w:r w:rsidR="009412DE" w:rsidRPr="009412DE">
        <w:rPr>
          <w:rFonts w:asciiTheme="minorEastAsia" w:hAnsiTheme="minorEastAsia" w:hint="eastAsia"/>
          <w:sz w:val="22"/>
        </w:rPr>
        <w:t>戸内沿岸地域に散見されたものであり、地域文化の一つとも言える</w:t>
      </w:r>
      <w:r w:rsidR="00121FA1" w:rsidRPr="009412DE">
        <w:rPr>
          <w:rFonts w:asciiTheme="minorEastAsia" w:hAnsiTheme="minorEastAsia" w:hint="eastAsia"/>
          <w:sz w:val="22"/>
        </w:rPr>
        <w:t>。本事例報告では</w:t>
      </w:r>
      <w:r w:rsidR="00121FA1" w:rsidRPr="009412DE">
        <w:rPr>
          <w:rFonts w:asciiTheme="minorEastAsia" w:hAnsiTheme="minorEastAsia" w:hint="eastAsia"/>
          <w:sz w:val="22"/>
          <w:u w:val="single"/>
        </w:rPr>
        <w:t>参加者たちが精進潔斎し得られる身体観と求める価値</w:t>
      </w:r>
      <w:r w:rsidR="009412DE" w:rsidRPr="009412DE">
        <w:rPr>
          <w:rFonts w:asciiTheme="minorEastAsia" w:hAnsiTheme="minorEastAsia" w:hint="eastAsia"/>
          <w:sz w:val="22"/>
        </w:rPr>
        <w:t>に関する報告が行われる</w:t>
      </w:r>
      <w:r w:rsidR="00121FA1" w:rsidRPr="009412DE">
        <w:rPr>
          <w:rFonts w:asciiTheme="minorEastAsia" w:hAnsiTheme="minorEastAsia" w:hint="eastAsia"/>
          <w:sz w:val="22"/>
        </w:rPr>
        <w:t>。</w:t>
      </w:r>
    </w:p>
    <w:p w:rsidR="00121FA1" w:rsidRPr="009412DE" w:rsidRDefault="00121FA1" w:rsidP="009412DE">
      <w:pPr>
        <w:pStyle w:val="ListParagraph"/>
        <w:numPr>
          <w:ilvl w:val="0"/>
          <w:numId w:val="3"/>
        </w:numPr>
        <w:spacing w:line="0" w:lineRule="atLeast"/>
        <w:ind w:leftChars="0"/>
        <w:rPr>
          <w:rFonts w:asciiTheme="minorEastAsia" w:hAnsiTheme="minorEastAsia"/>
          <w:sz w:val="22"/>
        </w:rPr>
      </w:pPr>
      <w:r w:rsidRPr="009412DE">
        <w:rPr>
          <w:rFonts w:asciiTheme="minorEastAsia" w:hAnsiTheme="minorEastAsia" w:hint="eastAsia"/>
          <w:sz w:val="22"/>
        </w:rPr>
        <w:t>十里越街道と身体」では</w:t>
      </w:r>
      <w:r w:rsidR="00112C09">
        <w:rPr>
          <w:rFonts w:asciiTheme="minorEastAsia" w:hAnsiTheme="minorEastAsia" w:hint="eastAsia"/>
          <w:sz w:val="22"/>
        </w:rPr>
        <w:t>、</w:t>
      </w:r>
      <w:r w:rsidRPr="009412DE">
        <w:rPr>
          <w:rFonts w:asciiTheme="minorEastAsia" w:hAnsiTheme="minorEastAsia" w:hint="eastAsia"/>
          <w:sz w:val="22"/>
        </w:rPr>
        <w:t>山</w:t>
      </w:r>
      <w:r w:rsidR="009412DE" w:rsidRPr="009412DE">
        <w:rPr>
          <w:rFonts w:asciiTheme="minorEastAsia" w:hAnsiTheme="minorEastAsia" w:hint="eastAsia"/>
          <w:sz w:val="22"/>
        </w:rPr>
        <w:t>形県庄内地方と内陸を結ぶ六十里越街道に関する研究報告がなされる</w:t>
      </w:r>
      <w:r w:rsidRPr="009412DE">
        <w:rPr>
          <w:rFonts w:asciiTheme="minorEastAsia" w:hAnsiTheme="minorEastAsia" w:hint="eastAsia"/>
          <w:sz w:val="22"/>
        </w:rPr>
        <w:t>。この道は1200年以上の昔に開かれた険しい山道であり、山岳信仰が盛んだった室町～江戸時代には、「ご神体」を求め</w:t>
      </w:r>
      <w:r w:rsidR="009412DE" w:rsidRPr="009412DE">
        <w:rPr>
          <w:rFonts w:asciiTheme="minorEastAsia" w:hAnsiTheme="minorEastAsia" w:hint="eastAsia"/>
          <w:sz w:val="22"/>
        </w:rPr>
        <w:t>て、東北や関東各地から訪れる参詣者たちで賑わったといわれている</w:t>
      </w:r>
      <w:r w:rsidRPr="009412DE">
        <w:rPr>
          <w:rFonts w:asciiTheme="minorEastAsia" w:hAnsiTheme="minorEastAsia" w:hint="eastAsia"/>
          <w:sz w:val="22"/>
        </w:rPr>
        <w:t>。一方で、明治</w:t>
      </w:r>
      <w:r w:rsidR="009412DE" w:rsidRPr="009412DE">
        <w:rPr>
          <w:rFonts w:asciiTheme="minorEastAsia" w:hAnsiTheme="minorEastAsia" w:hint="eastAsia"/>
          <w:sz w:val="22"/>
        </w:rPr>
        <w:t>以降、新道の開通や価値観の変化に伴い、歴史の表舞台から退いた</w:t>
      </w:r>
      <w:r w:rsidRPr="009412DE">
        <w:rPr>
          <w:rFonts w:asciiTheme="minorEastAsia" w:hAnsiTheme="minorEastAsia" w:hint="eastAsia"/>
          <w:sz w:val="22"/>
        </w:rPr>
        <w:t>。しかし、六十里越街道には今日でも数多くの史跡が存在し、「信仰」</w:t>
      </w:r>
      <w:r w:rsidR="009412DE" w:rsidRPr="009412DE">
        <w:rPr>
          <w:rFonts w:asciiTheme="minorEastAsia" w:hAnsiTheme="minorEastAsia" w:hint="eastAsia"/>
          <w:sz w:val="22"/>
        </w:rPr>
        <w:t>と「自然」「歴史」を体験できる観光スポットとして注目されている</w:t>
      </w:r>
      <w:r w:rsidRPr="009412DE">
        <w:rPr>
          <w:rFonts w:asciiTheme="minorEastAsia" w:hAnsiTheme="minorEastAsia" w:hint="eastAsia"/>
          <w:sz w:val="22"/>
        </w:rPr>
        <w:t>。本事例報告では</w:t>
      </w:r>
      <w:r w:rsidRPr="009412DE">
        <w:rPr>
          <w:rFonts w:asciiTheme="minorEastAsia" w:hAnsiTheme="minorEastAsia" w:hint="eastAsia"/>
          <w:sz w:val="22"/>
          <w:u w:val="single"/>
        </w:rPr>
        <w:t>観光化と信仰実践の価値の相克</w:t>
      </w:r>
      <w:r w:rsidR="009412DE" w:rsidRPr="009412DE">
        <w:rPr>
          <w:rFonts w:asciiTheme="minorEastAsia" w:hAnsiTheme="minorEastAsia" w:hint="eastAsia"/>
          <w:sz w:val="22"/>
        </w:rPr>
        <w:t>に関して報告が行われる</w:t>
      </w:r>
      <w:r w:rsidRPr="009412DE">
        <w:rPr>
          <w:rFonts w:asciiTheme="minorEastAsia" w:hAnsiTheme="minorEastAsia" w:hint="eastAsia"/>
          <w:sz w:val="22"/>
        </w:rPr>
        <w:t>。</w:t>
      </w:r>
    </w:p>
    <w:p w:rsidR="00121FA1" w:rsidRPr="00121FA1" w:rsidRDefault="00121FA1" w:rsidP="00121FA1">
      <w:pPr>
        <w:spacing w:line="0" w:lineRule="atLeast"/>
        <w:ind w:firstLineChars="100" w:firstLine="220"/>
        <w:rPr>
          <w:rFonts w:asciiTheme="minorEastAsia" w:hAnsiTheme="minorEastAsia"/>
          <w:sz w:val="22"/>
        </w:rPr>
      </w:pPr>
      <w:r w:rsidRPr="00121FA1">
        <w:rPr>
          <w:rFonts w:asciiTheme="minorEastAsia" w:hAnsiTheme="minorEastAsia" w:hint="eastAsia"/>
          <w:sz w:val="22"/>
        </w:rPr>
        <w:t>本シンポジウムでは①②③の事例報告にてそれぞれ紹介された「身体」とその扱われ方をベースに、信仰空間において身体がメディアとして如</w:t>
      </w:r>
      <w:r w:rsidR="00E0644A">
        <w:rPr>
          <w:rFonts w:asciiTheme="minorEastAsia" w:hAnsiTheme="minorEastAsia" w:hint="eastAsia"/>
          <w:sz w:val="22"/>
        </w:rPr>
        <w:t>何に利用され、人と神仏、また社会と結びつけているのかを検証する</w:t>
      </w:r>
      <w:r w:rsidRPr="00121FA1">
        <w:rPr>
          <w:rFonts w:asciiTheme="minorEastAsia" w:hAnsiTheme="minorEastAsia" w:hint="eastAsia"/>
          <w:sz w:val="22"/>
        </w:rPr>
        <w:t>。</w:t>
      </w:r>
      <w:r w:rsidR="00E0644A">
        <w:rPr>
          <w:rFonts w:asciiTheme="minorEastAsia" w:hAnsiTheme="minorEastAsia" w:hint="eastAsia"/>
          <w:sz w:val="22"/>
        </w:rPr>
        <w:t>さらに、</w:t>
      </w:r>
      <w:r w:rsidRPr="00121FA1">
        <w:rPr>
          <w:rFonts w:asciiTheme="minorEastAsia" w:hAnsiTheme="minorEastAsia" w:hint="eastAsia"/>
          <w:sz w:val="22"/>
        </w:rPr>
        <w:t>それら議論をベースに、視点を文化としてのスポーツにおける「身体」についても拡げ、民族、国際の如何を問わず、スポーツ活動の根源として存在しつづけてきた「身体」</w:t>
      </w:r>
      <w:r w:rsidR="00E0644A">
        <w:rPr>
          <w:rFonts w:asciiTheme="minorEastAsia" w:hAnsiTheme="minorEastAsia" w:hint="eastAsia"/>
          <w:sz w:val="22"/>
        </w:rPr>
        <w:t>とその「実践」を通して得られる文化的価値を検証するものとなる</w:t>
      </w:r>
      <w:r w:rsidRPr="00121FA1">
        <w:rPr>
          <w:rFonts w:asciiTheme="minorEastAsia" w:hAnsiTheme="minorEastAsia" w:hint="eastAsia"/>
          <w:sz w:val="22"/>
        </w:rPr>
        <w:t>。</w:t>
      </w:r>
    </w:p>
    <w:p w:rsidR="00F351A2" w:rsidRPr="007343CB" w:rsidRDefault="007343CB" w:rsidP="00F83277">
      <w:pPr>
        <w:jc w:val="center"/>
        <w:rPr>
          <w:rFonts w:asciiTheme="minorEastAsia" w:hAnsiTheme="minorEastAsia"/>
          <w:sz w:val="22"/>
        </w:rPr>
      </w:pPr>
      <w:r>
        <w:rPr>
          <w:rFonts w:ascii="MS Gothic" w:eastAsia="MS Gothic" w:hAnsi="MS Gothic" w:hint="eastAsia"/>
          <w:sz w:val="24"/>
          <w:szCs w:val="24"/>
        </w:rPr>
        <w:t xml:space="preserve">　　　　　　　　　　　　　　　　　　　　　　　　　　</w:t>
      </w:r>
      <w:r w:rsidRPr="007343CB">
        <w:rPr>
          <w:rFonts w:asciiTheme="minorEastAsia" w:hAnsiTheme="minorEastAsia" w:hint="eastAsia"/>
          <w:sz w:val="22"/>
        </w:rPr>
        <w:t>（文責　石井</w:t>
      </w:r>
      <w:r w:rsidR="00F058F9">
        <w:rPr>
          <w:rFonts w:asciiTheme="minorEastAsia" w:hAnsiTheme="minorEastAsia" w:hint="eastAsia"/>
          <w:sz w:val="22"/>
        </w:rPr>
        <w:t xml:space="preserve">　</w:t>
      </w:r>
      <w:r w:rsidRPr="007343CB">
        <w:rPr>
          <w:rFonts w:asciiTheme="minorEastAsia" w:hAnsiTheme="minorEastAsia" w:hint="eastAsia"/>
          <w:sz w:val="22"/>
        </w:rPr>
        <w:t>浩一）</w:t>
      </w:r>
    </w:p>
    <w:p w:rsidR="00F351A2" w:rsidRDefault="00F351A2" w:rsidP="00F83277">
      <w:pPr>
        <w:jc w:val="center"/>
        <w:rPr>
          <w:rFonts w:ascii="HGMaruGothicMPRO" w:eastAsia="HGMaruGothicMPRO" w:hAnsiTheme="majorEastAsia"/>
          <w:b/>
          <w:sz w:val="32"/>
          <w:szCs w:val="32"/>
        </w:rPr>
      </w:pPr>
    </w:p>
    <w:p w:rsidR="0026720B" w:rsidRDefault="0026720B" w:rsidP="0026720B"/>
    <w:p w:rsidR="00456599" w:rsidRDefault="00456599" w:rsidP="0026720B">
      <w:pPr>
        <w:rPr>
          <w:sz w:val="22"/>
        </w:rPr>
      </w:pPr>
    </w:p>
    <w:p w:rsidR="0026720B" w:rsidRPr="0026720B" w:rsidRDefault="0026720B" w:rsidP="0026720B">
      <w:pPr>
        <w:rPr>
          <w:sz w:val="22"/>
        </w:rPr>
      </w:pPr>
      <w:r w:rsidRPr="0026720B">
        <w:rPr>
          <w:rFonts w:hint="eastAsia"/>
          <w:sz w:val="22"/>
        </w:rPr>
        <w:lastRenderedPageBreak/>
        <w:t>【</w:t>
      </w:r>
      <w:r w:rsidRPr="0026720B">
        <w:rPr>
          <w:rFonts w:asciiTheme="majorEastAsia" w:eastAsiaTheme="majorEastAsia" w:hAnsiTheme="majorEastAsia" w:hint="eastAsia"/>
          <w:sz w:val="22"/>
        </w:rPr>
        <w:t>各パネリストの発表概要</w:t>
      </w:r>
      <w:r w:rsidRPr="0026720B">
        <w:rPr>
          <w:rFonts w:hint="eastAsia"/>
          <w:sz w:val="22"/>
        </w:rPr>
        <w:t>】</w:t>
      </w:r>
    </w:p>
    <w:p w:rsidR="001756A2" w:rsidRDefault="001756A2" w:rsidP="0026720B">
      <w:pPr>
        <w:jc w:val="center"/>
        <w:rPr>
          <w:rFonts w:asciiTheme="majorEastAsia" w:eastAsiaTheme="majorEastAsia" w:hAnsiTheme="majorEastAsia"/>
          <w:b/>
          <w:sz w:val="24"/>
          <w:szCs w:val="24"/>
        </w:rPr>
      </w:pPr>
    </w:p>
    <w:p w:rsidR="0026720B" w:rsidRPr="00A23CA4" w:rsidRDefault="0026720B" w:rsidP="0026720B">
      <w:pPr>
        <w:jc w:val="center"/>
        <w:rPr>
          <w:rFonts w:asciiTheme="majorEastAsia" w:eastAsiaTheme="majorEastAsia" w:hAnsiTheme="majorEastAsia"/>
          <w:b/>
          <w:sz w:val="24"/>
          <w:szCs w:val="24"/>
        </w:rPr>
      </w:pPr>
      <w:r w:rsidRPr="00A23CA4">
        <w:rPr>
          <w:rFonts w:asciiTheme="majorEastAsia" w:eastAsiaTheme="majorEastAsia" w:hAnsiTheme="majorEastAsia" w:hint="eastAsia"/>
          <w:b/>
          <w:sz w:val="24"/>
          <w:szCs w:val="24"/>
        </w:rPr>
        <w:t>四国遍路と身体</w:t>
      </w:r>
    </w:p>
    <w:p w:rsidR="00456599" w:rsidRDefault="0026720B" w:rsidP="0026720B">
      <w:pPr>
        <w:jc w:val="center"/>
        <w:rPr>
          <w:rFonts w:asciiTheme="majorEastAsia" w:eastAsiaTheme="majorEastAsia" w:hAnsiTheme="majorEastAsia"/>
          <w:b/>
          <w:sz w:val="24"/>
          <w:szCs w:val="24"/>
        </w:rPr>
      </w:pPr>
      <w:r w:rsidRPr="00A23CA4">
        <w:rPr>
          <w:rFonts w:asciiTheme="majorEastAsia" w:eastAsiaTheme="majorEastAsia" w:hAnsiTheme="majorEastAsia" w:hint="eastAsia"/>
          <w:b/>
          <w:sz w:val="24"/>
          <w:szCs w:val="24"/>
        </w:rPr>
        <w:t xml:space="preserve">　　　　　　</w:t>
      </w:r>
    </w:p>
    <w:p w:rsidR="0026720B" w:rsidRPr="0026720B" w:rsidRDefault="0026720B" w:rsidP="00EE58DE">
      <w:pPr>
        <w:jc w:val="right"/>
        <w:rPr>
          <w:rFonts w:asciiTheme="minorEastAsia" w:hAnsiTheme="minorEastAsia"/>
          <w:sz w:val="22"/>
        </w:rPr>
      </w:pPr>
      <w:r w:rsidRPr="00A23CA4">
        <w:rPr>
          <w:rFonts w:asciiTheme="minorEastAsia" w:hAnsiTheme="minorEastAsia" w:hint="eastAsia"/>
          <w:sz w:val="22"/>
        </w:rPr>
        <w:t>寺内　浩（愛媛大学法文学部附属四国遍路・世界の巡礼研究センター長</w:t>
      </w:r>
      <w:r w:rsidRPr="0026720B">
        <w:rPr>
          <w:rFonts w:asciiTheme="minorEastAsia" w:hAnsiTheme="minorEastAsia" w:hint="eastAsia"/>
          <w:sz w:val="22"/>
        </w:rPr>
        <w:t>）</w:t>
      </w:r>
    </w:p>
    <w:p w:rsidR="0026720B" w:rsidRPr="0026720B" w:rsidRDefault="0026720B" w:rsidP="0026720B">
      <w:pPr>
        <w:rPr>
          <w:sz w:val="22"/>
        </w:rPr>
      </w:pPr>
    </w:p>
    <w:p w:rsidR="0026720B" w:rsidRPr="0026720B" w:rsidRDefault="0026720B" w:rsidP="0026720B">
      <w:pPr>
        <w:ind w:firstLineChars="100" w:firstLine="220"/>
        <w:rPr>
          <w:rFonts w:ascii="MS Mincho" w:cs="Times New Roman"/>
          <w:sz w:val="22"/>
        </w:rPr>
      </w:pPr>
      <w:r w:rsidRPr="0026720B">
        <w:rPr>
          <w:rFonts w:hint="eastAsia"/>
          <w:sz w:val="22"/>
        </w:rPr>
        <w:t>四国遍路は</w:t>
      </w:r>
      <w:r w:rsidRPr="0026720B">
        <w:rPr>
          <w:rFonts w:ascii="MS Mincho" w:hAnsi="MS Mincho"/>
          <w:sz w:val="22"/>
        </w:rPr>
        <w:t>88</w:t>
      </w:r>
      <w:r w:rsidRPr="0026720B">
        <w:rPr>
          <w:rFonts w:hint="eastAsia"/>
          <w:sz w:val="22"/>
        </w:rPr>
        <w:t>の札所を巡る巡礼である。徳島県鳴門市の</w:t>
      </w:r>
      <w:r w:rsidRPr="0026720B">
        <w:rPr>
          <w:rFonts w:ascii="MS Mincho" w:hAnsi="MS Mincho"/>
          <w:sz w:val="22"/>
        </w:rPr>
        <w:t>1</w:t>
      </w:r>
      <w:r w:rsidRPr="0026720B">
        <w:rPr>
          <w:rFonts w:hint="eastAsia"/>
          <w:sz w:val="22"/>
        </w:rPr>
        <w:t>番札所霊山寺から、香川県さぬき市の</w:t>
      </w:r>
      <w:r w:rsidRPr="0026720B">
        <w:rPr>
          <w:rFonts w:ascii="MS Mincho" w:hAnsi="MS Mincho"/>
          <w:sz w:val="22"/>
        </w:rPr>
        <w:t>88</w:t>
      </w:r>
      <w:r w:rsidRPr="0026720B">
        <w:rPr>
          <w:rFonts w:hint="eastAsia"/>
          <w:sz w:val="22"/>
        </w:rPr>
        <w:t>番札所大窪寺までの距離は約</w:t>
      </w:r>
      <w:r w:rsidRPr="0026720B">
        <w:rPr>
          <w:rFonts w:ascii="MS Mincho" w:hAnsi="MS Mincho"/>
          <w:sz w:val="22"/>
        </w:rPr>
        <w:t>1200</w:t>
      </w:r>
      <w:r w:rsidRPr="0026720B">
        <w:rPr>
          <w:rFonts w:hint="eastAsia"/>
          <w:sz w:val="22"/>
        </w:rPr>
        <w:t>㎞、所要日数は、徒歩で約</w:t>
      </w:r>
      <w:r w:rsidRPr="0026720B">
        <w:rPr>
          <w:rFonts w:ascii="MS Mincho" w:hAnsi="MS Mincho"/>
          <w:sz w:val="22"/>
        </w:rPr>
        <w:t>50</w:t>
      </w:r>
      <w:r w:rsidRPr="0026720B">
        <w:rPr>
          <w:rFonts w:hint="eastAsia"/>
          <w:sz w:val="22"/>
        </w:rPr>
        <w:t>日、車で</w:t>
      </w:r>
      <w:r w:rsidRPr="0026720B">
        <w:rPr>
          <w:rFonts w:ascii="MS Mincho" w:hAnsi="MS Mincho"/>
          <w:sz w:val="22"/>
        </w:rPr>
        <w:t>10</w:t>
      </w:r>
      <w:r w:rsidRPr="0026720B">
        <w:rPr>
          <w:rFonts w:hint="eastAsia"/>
          <w:sz w:val="22"/>
        </w:rPr>
        <w:t>日余りである。巡り方は全く自由で、番号順でもよいし、逆に巡ってもよい。また、</w:t>
      </w:r>
      <w:r w:rsidRPr="0026720B">
        <w:rPr>
          <w:rFonts w:ascii="MS Mincho" w:hAnsi="MS Mincho"/>
          <w:sz w:val="22"/>
        </w:rPr>
        <w:t>1</w:t>
      </w:r>
      <w:r w:rsidRPr="0026720B">
        <w:rPr>
          <w:rFonts w:hint="eastAsia"/>
          <w:sz w:val="22"/>
        </w:rPr>
        <w:t>番や</w:t>
      </w:r>
      <w:r w:rsidRPr="0026720B">
        <w:rPr>
          <w:rFonts w:ascii="MS Mincho" w:hAnsi="MS Mincho"/>
          <w:sz w:val="22"/>
        </w:rPr>
        <w:t>88</w:t>
      </w:r>
      <w:r w:rsidRPr="0026720B">
        <w:rPr>
          <w:rFonts w:hint="eastAsia"/>
          <w:sz w:val="22"/>
        </w:rPr>
        <w:t>番からではなく、どこから巡ってもよく、すべて巡れば「結願」となる。遍路者の年間人数は、正確な数字を出すのは難しいが、だいたい</w:t>
      </w:r>
      <w:r w:rsidRPr="0026720B">
        <w:rPr>
          <w:rFonts w:ascii="MS Mincho" w:hAnsi="MS Mincho"/>
          <w:sz w:val="22"/>
        </w:rPr>
        <w:t>15</w:t>
      </w:r>
      <w:r w:rsidRPr="0026720B">
        <w:rPr>
          <w:rFonts w:hint="eastAsia"/>
          <w:sz w:val="22"/>
        </w:rPr>
        <w:t>万人～</w:t>
      </w:r>
      <w:r w:rsidRPr="0026720B">
        <w:rPr>
          <w:rFonts w:ascii="MS Mincho" w:hAnsi="MS Mincho"/>
          <w:sz w:val="22"/>
        </w:rPr>
        <w:t>20</w:t>
      </w:r>
      <w:r w:rsidRPr="0026720B">
        <w:rPr>
          <w:rFonts w:hint="eastAsia"/>
          <w:sz w:val="22"/>
        </w:rPr>
        <w:t>万人と推定されている。遍路者のスタイルは、基本的に自由だが、菅笠、金剛杖、白衣、輪袈裟が伝統的スタイルとされている。</w:t>
      </w:r>
    </w:p>
    <w:p w:rsidR="0026720B" w:rsidRPr="0026720B" w:rsidRDefault="0026720B" w:rsidP="0026720B">
      <w:pPr>
        <w:rPr>
          <w:rFonts w:ascii="MS Mincho" w:cs="Times New Roman"/>
          <w:sz w:val="22"/>
        </w:rPr>
      </w:pPr>
      <w:r w:rsidRPr="0026720B">
        <w:rPr>
          <w:rFonts w:hint="eastAsia"/>
          <w:sz w:val="22"/>
        </w:rPr>
        <w:t xml:space="preserve">　四国遍路は約</w:t>
      </w:r>
      <w:r w:rsidRPr="0026720B">
        <w:rPr>
          <w:rFonts w:ascii="MS Mincho" w:hAnsi="MS Mincho"/>
          <w:sz w:val="22"/>
        </w:rPr>
        <w:t>1200</w:t>
      </w:r>
      <w:r w:rsidRPr="0026720B">
        <w:rPr>
          <w:rFonts w:hint="eastAsia"/>
          <w:sz w:val="22"/>
        </w:rPr>
        <w:t>年前ころに始まったといわれる。そのころの</w:t>
      </w:r>
      <w:r w:rsidRPr="0026720B">
        <w:rPr>
          <w:rFonts w:ascii="MS Mincho" w:hint="eastAsia"/>
          <w:sz w:val="22"/>
        </w:rPr>
        <w:t>四国遍路は、僧侶や山伏などのプロの宗教者が、宗教的諸能力（法力・験力）を身につけるための修行として、岬の洞窟や山林のなかで経文や呪言をとなえ、そして海岸部や山中を巡り歩くというものであった。これを「辺地修行」といい、四国遍路の開祖とされる弘法大師空海もそうした辺地修行者の一人であった。</w:t>
      </w:r>
    </w:p>
    <w:p w:rsidR="0026720B" w:rsidRPr="0026720B" w:rsidRDefault="0026720B" w:rsidP="0026720B">
      <w:pPr>
        <w:rPr>
          <w:rFonts w:ascii="MS Mincho" w:cs="Times New Roman"/>
          <w:sz w:val="22"/>
        </w:rPr>
      </w:pPr>
      <w:r w:rsidRPr="0026720B">
        <w:rPr>
          <w:rFonts w:ascii="MS Mincho" w:hint="eastAsia"/>
          <w:sz w:val="22"/>
        </w:rPr>
        <w:t xml:space="preserve">　戦国時代末～江戸時代初のころに四国遍路は大きく変化する。数多くの寺社から</w:t>
      </w:r>
      <w:r w:rsidRPr="0026720B">
        <w:rPr>
          <w:rFonts w:ascii="MS Mincho" w:hAnsi="MS Mincho"/>
          <w:sz w:val="22"/>
        </w:rPr>
        <w:t>88</w:t>
      </w:r>
      <w:r w:rsidRPr="0026720B">
        <w:rPr>
          <w:rFonts w:ascii="MS Mincho" w:hint="eastAsia"/>
          <w:sz w:val="22"/>
        </w:rPr>
        <w:t>の札所が選ばれ、四国遍路はそれを巡る形式になる。それにともない、一般の人々が四国遍路の主体となる。古代中世の四国遍路は山伏や僧侶などのプロの宗教者が行うきびしい修行であったが、江戸時代から現代と同じように一般の人々が</w:t>
      </w:r>
      <w:r w:rsidRPr="0026720B">
        <w:rPr>
          <w:rFonts w:ascii="MS Mincho" w:hAnsi="MS Mincho"/>
          <w:sz w:val="22"/>
        </w:rPr>
        <w:t>88</w:t>
      </w:r>
      <w:r w:rsidRPr="0026720B">
        <w:rPr>
          <w:rFonts w:ascii="MS Mincho" w:hint="eastAsia"/>
          <w:sz w:val="22"/>
        </w:rPr>
        <w:t>の札所を巡る巡礼になる。</w:t>
      </w:r>
    </w:p>
    <w:p w:rsidR="0026720B" w:rsidRPr="0026720B" w:rsidRDefault="0026720B" w:rsidP="0026720B">
      <w:pPr>
        <w:rPr>
          <w:rFonts w:ascii="MS Mincho" w:cs="Times New Roman"/>
          <w:sz w:val="22"/>
        </w:rPr>
      </w:pPr>
      <w:r w:rsidRPr="0026720B">
        <w:rPr>
          <w:rFonts w:hint="eastAsia"/>
          <w:sz w:val="22"/>
        </w:rPr>
        <w:t xml:space="preserve">　昭和</w:t>
      </w:r>
      <w:r w:rsidRPr="0026720B">
        <w:rPr>
          <w:rFonts w:ascii="MS Mincho" w:hAnsi="MS Mincho"/>
          <w:sz w:val="22"/>
        </w:rPr>
        <w:t>40</w:t>
      </w:r>
      <w:r w:rsidRPr="0026720B">
        <w:rPr>
          <w:rFonts w:hint="eastAsia"/>
          <w:sz w:val="22"/>
        </w:rPr>
        <w:t>年代ころから日本はモータリゼーションが進み、四国遍路の移動手段も車が中心となる。現代の四国遍路では、乗用車やバスなどの車を利用する人の数は</w:t>
      </w:r>
      <w:r w:rsidRPr="0026720B">
        <w:rPr>
          <w:rFonts w:ascii="MS Mincho" w:hAnsi="MS Mincho"/>
          <w:sz w:val="22"/>
        </w:rPr>
        <w:t>8</w:t>
      </w:r>
      <w:r w:rsidRPr="0026720B">
        <w:rPr>
          <w:rFonts w:hint="eastAsia"/>
          <w:sz w:val="22"/>
        </w:rPr>
        <w:t>割を越えている。ただ、これだけの車社会になっても、約</w:t>
      </w:r>
      <w:r w:rsidRPr="0026720B">
        <w:rPr>
          <w:rFonts w:ascii="MS Mincho" w:hAnsi="MS Mincho"/>
          <w:sz w:val="22"/>
        </w:rPr>
        <w:t>1</w:t>
      </w:r>
      <w:r w:rsidRPr="0026720B">
        <w:rPr>
          <w:rFonts w:hint="eastAsia"/>
          <w:sz w:val="22"/>
        </w:rPr>
        <w:t>割の人が徒歩での遍路（歩き遍路）を行っている点は注目すべきである。</w:t>
      </w:r>
      <w:r w:rsidRPr="0026720B">
        <w:rPr>
          <w:rFonts w:ascii="MS Mincho" w:hAnsi="MS Mincho"/>
          <w:sz w:val="22"/>
        </w:rPr>
        <w:t>1200</w:t>
      </w:r>
      <w:r w:rsidRPr="0026720B">
        <w:rPr>
          <w:rFonts w:ascii="MS Mincho" w:hint="eastAsia"/>
          <w:sz w:val="22"/>
        </w:rPr>
        <w:t>㎞の遍路道を踏破することは決して容易なことではない。そこには古代中世以来の修行としての側面が残っているといえよう。しかし、それはかつての宗教者の修行とは異なり、さまざまな意味で現代的な修行である。本報告では、歩き遍路を現代的修行として捉える視点から、その意味について考えていきたい。</w:t>
      </w:r>
    </w:p>
    <w:p w:rsidR="0026720B" w:rsidRPr="0026720B" w:rsidRDefault="0026720B" w:rsidP="0026720B">
      <w:pPr>
        <w:rPr>
          <w:rFonts w:ascii="MS Mincho" w:cs="Times New Roman"/>
          <w:sz w:val="22"/>
        </w:rPr>
      </w:pPr>
      <w:r w:rsidRPr="0026720B">
        <w:rPr>
          <w:rFonts w:ascii="MS Mincho" w:hint="eastAsia"/>
          <w:sz w:val="22"/>
        </w:rPr>
        <w:t xml:space="preserve">　</w:t>
      </w:r>
    </w:p>
    <w:p w:rsidR="0026720B" w:rsidRPr="0026720B" w:rsidRDefault="0026720B" w:rsidP="0026720B">
      <w:pPr>
        <w:rPr>
          <w:rFonts w:ascii="MS Mincho" w:cs="Times New Roman"/>
          <w:sz w:val="22"/>
        </w:rPr>
      </w:pPr>
    </w:p>
    <w:p w:rsidR="00F351A2" w:rsidRPr="0026720B" w:rsidRDefault="00F351A2" w:rsidP="00F83277">
      <w:pPr>
        <w:jc w:val="center"/>
        <w:rPr>
          <w:rFonts w:ascii="HGMaruGothicMPRO" w:eastAsia="HGMaruGothicMPRO" w:hAnsiTheme="majorEastAsia"/>
          <w:b/>
          <w:sz w:val="22"/>
        </w:rPr>
      </w:pPr>
    </w:p>
    <w:p w:rsidR="00456599" w:rsidRDefault="00456599" w:rsidP="00724D1E">
      <w:pPr>
        <w:jc w:val="center"/>
        <w:rPr>
          <w:rFonts w:ascii="HGMaruGothicMPRO" w:eastAsia="HGMaruGothicMPRO" w:hAnsiTheme="majorEastAsia"/>
          <w:b/>
          <w:sz w:val="32"/>
          <w:szCs w:val="32"/>
        </w:rPr>
      </w:pPr>
    </w:p>
    <w:p w:rsidR="00724D1E" w:rsidRDefault="007F3DF0" w:rsidP="007F3DF0">
      <w:pPr>
        <w:jc w:val="center"/>
        <w:rPr>
          <w:rFonts w:asciiTheme="majorEastAsia" w:eastAsiaTheme="majorEastAsia" w:hAnsiTheme="majorEastAsia"/>
          <w:sz w:val="24"/>
          <w:szCs w:val="24"/>
        </w:rPr>
      </w:pPr>
      <w:r w:rsidRPr="006865BE">
        <w:rPr>
          <w:rFonts w:asciiTheme="majorEastAsia" w:eastAsiaTheme="majorEastAsia" w:hAnsiTheme="majorEastAsia" w:hint="eastAsia"/>
          <w:b/>
          <w:sz w:val="24"/>
          <w:szCs w:val="24"/>
        </w:rPr>
        <w:lastRenderedPageBreak/>
        <w:t>西大寺観音院　会陽・宝木争奪戦における身体</w:t>
      </w:r>
    </w:p>
    <w:p w:rsidR="007F3DF0" w:rsidRDefault="006865BE" w:rsidP="00EE58DE">
      <w:pPr>
        <w:jc w:val="right"/>
        <w:rPr>
          <w:rFonts w:asciiTheme="majorEastAsia" w:eastAsiaTheme="majorEastAsia" w:hAnsiTheme="majorEastAsia"/>
          <w:sz w:val="22"/>
        </w:rPr>
      </w:pPr>
      <w:r>
        <w:rPr>
          <w:rFonts w:asciiTheme="majorEastAsia" w:eastAsiaTheme="majorEastAsia" w:hAnsiTheme="majorEastAsia" w:hint="eastAsia"/>
          <w:sz w:val="22"/>
        </w:rPr>
        <w:t>瀬戸</w:t>
      </w:r>
      <w:r w:rsidR="00F058F9">
        <w:rPr>
          <w:rFonts w:asciiTheme="majorEastAsia" w:eastAsiaTheme="majorEastAsia" w:hAnsiTheme="majorEastAsia" w:hint="eastAsia"/>
          <w:sz w:val="22"/>
        </w:rPr>
        <w:t xml:space="preserve">　</w:t>
      </w:r>
      <w:r>
        <w:rPr>
          <w:rFonts w:asciiTheme="majorEastAsia" w:eastAsiaTheme="majorEastAsia" w:hAnsiTheme="majorEastAsia" w:hint="eastAsia"/>
          <w:sz w:val="22"/>
        </w:rPr>
        <w:t>邦弘（鳥取大学教育センター）</w:t>
      </w:r>
    </w:p>
    <w:p w:rsidR="007F3DF0" w:rsidRPr="006865BE" w:rsidRDefault="007F3DF0" w:rsidP="007F3DF0">
      <w:pPr>
        <w:jc w:val="center"/>
        <w:rPr>
          <w:rFonts w:asciiTheme="majorEastAsia" w:eastAsiaTheme="majorEastAsia" w:hAnsiTheme="majorEastAsia"/>
          <w:sz w:val="22"/>
        </w:rPr>
      </w:pPr>
    </w:p>
    <w:p w:rsidR="00724D1E" w:rsidRPr="008A273C" w:rsidRDefault="00724D1E" w:rsidP="00724D1E">
      <w:pPr>
        <w:rPr>
          <w:b/>
          <w:sz w:val="22"/>
        </w:rPr>
      </w:pPr>
      <w:r w:rsidRPr="008A273C">
        <w:rPr>
          <w:rFonts w:hint="eastAsia"/>
          <w:b/>
          <w:bCs/>
          <w:sz w:val="22"/>
        </w:rPr>
        <w:t>「御福」を中心とする地域身体文化　‐西大寺観音院における会陽－</w:t>
      </w:r>
    </w:p>
    <w:p w:rsidR="00724D1E" w:rsidRPr="00F53ABC" w:rsidRDefault="00724D1E" w:rsidP="00F53ABC">
      <w:pPr>
        <w:tabs>
          <w:tab w:val="left" w:pos="9540"/>
        </w:tabs>
        <w:ind w:firstLineChars="100" w:firstLine="220"/>
        <w:rPr>
          <w:sz w:val="22"/>
        </w:rPr>
      </w:pPr>
      <w:r w:rsidRPr="008A273C">
        <w:rPr>
          <w:rFonts w:hint="eastAsia"/>
          <w:sz w:val="22"/>
        </w:rPr>
        <w:t>はだか祭という呼称でも有名な岡山市西大寺観音院で行われる「会陽（えよう）」では、毎年行事のクライマックスに宝木争奪戦が営まれています。西大寺会陽は</w:t>
      </w:r>
      <w:r w:rsidRPr="008A273C">
        <w:rPr>
          <w:rFonts w:hint="eastAsia"/>
          <w:sz w:val="22"/>
        </w:rPr>
        <w:t>500</w:t>
      </w:r>
      <w:r w:rsidRPr="008A273C">
        <w:rPr>
          <w:rFonts w:hint="eastAsia"/>
          <w:sz w:val="22"/>
        </w:rPr>
        <w:t>年以上の歴史を持つと言われますが、この争奪戦において「宝木</w:t>
      </w:r>
      <w:r w:rsidRPr="008A273C">
        <w:rPr>
          <w:rFonts w:hint="eastAsia"/>
          <w:color w:val="000000" w:themeColor="text1"/>
          <w:sz w:val="22"/>
        </w:rPr>
        <w:t>（しんぎ）</w:t>
      </w:r>
      <w:r w:rsidRPr="008A273C">
        <w:rPr>
          <w:rFonts w:hint="eastAsia"/>
          <w:sz w:val="22"/>
        </w:rPr>
        <w:t>」を手に入れたものは「福男」となり、当該地域で一生の名誉と幸せを手に入れることができると云われます。</w:t>
      </w:r>
      <w:r w:rsidRPr="008A273C">
        <w:rPr>
          <w:rFonts w:hint="eastAsia"/>
          <w:color w:val="000000" w:themeColor="text1"/>
          <w:sz w:val="22"/>
        </w:rPr>
        <w:t>そもそもこの行事が「はだか祭」と呼ばれる理由は争奪戦の参加者がはだか（締め込み姿）となり清浄無垢さを手に入れ、神仏との交渉が叶う姿で参加するからです。毎年西大寺では霊験あらたかな宝木を求めて人々が集い、激しい争奪戦が繰り広げられ地域の春の風物詩となっています。</w:t>
      </w:r>
    </w:p>
    <w:p w:rsidR="00724D1E" w:rsidRDefault="00724D1E" w:rsidP="007F3DF0">
      <w:pPr>
        <w:tabs>
          <w:tab w:val="left" w:pos="9540"/>
        </w:tabs>
        <w:ind w:firstLineChars="100" w:firstLine="220"/>
        <w:rPr>
          <w:color w:val="000000" w:themeColor="text1"/>
          <w:sz w:val="22"/>
        </w:rPr>
      </w:pPr>
      <w:r w:rsidRPr="008A273C">
        <w:rPr>
          <w:rFonts w:hint="eastAsia"/>
          <w:color w:val="000000" w:themeColor="text1"/>
          <w:sz w:val="22"/>
        </w:rPr>
        <w:t>会陽が近づくと参加者はこの「御福」を授かれるように精進潔斎しこの日を待ちます。実は、往時は</w:t>
      </w:r>
      <w:r w:rsidRPr="008A273C">
        <w:rPr>
          <w:rFonts w:hint="eastAsia"/>
          <w:sz w:val="22"/>
        </w:rPr>
        <w:t>山陽・四国地方を中心に多くの場所で</w:t>
      </w:r>
      <w:r w:rsidRPr="008A273C">
        <w:rPr>
          <w:sz w:val="22"/>
        </w:rPr>
        <w:t>会陽</w:t>
      </w:r>
      <w:r w:rsidRPr="008A273C">
        <w:rPr>
          <w:rFonts w:hint="eastAsia"/>
          <w:sz w:val="22"/>
        </w:rPr>
        <w:t>習俗</w:t>
      </w:r>
      <w:r w:rsidRPr="008A273C">
        <w:rPr>
          <w:sz w:val="22"/>
        </w:rPr>
        <w:t>は</w:t>
      </w:r>
      <w:r w:rsidRPr="008A273C">
        <w:rPr>
          <w:rFonts w:hint="eastAsia"/>
          <w:sz w:val="22"/>
        </w:rPr>
        <w:t>営まれており、その数は岡山</w:t>
      </w:r>
      <w:r w:rsidRPr="008A273C">
        <w:rPr>
          <w:sz w:val="22"/>
        </w:rPr>
        <w:t>県内を中心に</w:t>
      </w:r>
      <w:r w:rsidRPr="008A273C">
        <w:rPr>
          <w:rFonts w:hint="eastAsia"/>
          <w:sz w:val="22"/>
        </w:rPr>
        <w:t>100</w:t>
      </w:r>
      <w:r w:rsidRPr="008A273C">
        <w:rPr>
          <w:sz w:val="22"/>
        </w:rPr>
        <w:t>カ所以上</w:t>
      </w:r>
      <w:r w:rsidRPr="008A273C">
        <w:rPr>
          <w:rFonts w:hint="eastAsia"/>
          <w:sz w:val="22"/>
        </w:rPr>
        <w:t>あったといわれます</w:t>
      </w:r>
      <w:r w:rsidRPr="008A273C">
        <w:rPr>
          <w:sz w:val="22"/>
        </w:rPr>
        <w:t>。</w:t>
      </w:r>
      <w:r w:rsidRPr="008A273C">
        <w:rPr>
          <w:rFonts w:hint="eastAsia"/>
          <w:sz w:val="22"/>
        </w:rPr>
        <w:t>ところで、連綿と受け継がれてきた会陽とその文化もその歴史の中で社会と呼応するようにその姿を変えてきました。たとえば、参加者の出で立ちや、争奪戦など行事を構成する中心的要素も、時々の価値と相克しながらその姿を変容させることになってきたのです。現在、刺青の排除やサポーターの装着の制限、そして飲酒者の参加不可など参加者そのものの在り方に多くの規制が発生することになっています。これらの事例を踏まえて、本シンポジウムでは信仰とそれを実現するためのメディアとしての身体に注目し、それらが如何に地域の伝統的文脈の中で護られようとしているのか、また現在という文脈の中でどのように規制されようとしているのか。この視点から、一か月に渡る春迎えの行事である西大寺会陽と地域が育む身体文化を紐解くことになります。</w:t>
      </w:r>
    </w:p>
    <w:p w:rsidR="007F3DF0" w:rsidRPr="007F3DF0" w:rsidRDefault="007F3DF0" w:rsidP="007F3DF0">
      <w:pPr>
        <w:tabs>
          <w:tab w:val="left" w:pos="9540"/>
        </w:tabs>
        <w:ind w:firstLineChars="100" w:firstLine="220"/>
        <w:rPr>
          <w:color w:val="000000" w:themeColor="text1"/>
          <w:sz w:val="22"/>
        </w:rPr>
      </w:pPr>
    </w:p>
    <w:p w:rsidR="00724D1E" w:rsidRPr="00F639C0" w:rsidRDefault="00724D1E" w:rsidP="00724D1E">
      <w:pPr>
        <w:rPr>
          <w:rFonts w:ascii="MS Mincho" w:hAnsi="MS Mincho"/>
          <w:sz w:val="20"/>
          <w:szCs w:val="20"/>
        </w:rPr>
      </w:pPr>
      <w:r w:rsidRPr="00F639C0">
        <w:rPr>
          <w:rFonts w:ascii="MS Mincho" w:hAnsi="MS Mincho"/>
          <w:noProof/>
          <w:sz w:val="20"/>
          <w:szCs w:val="20"/>
        </w:rPr>
        <w:drawing>
          <wp:anchor distT="0" distB="0" distL="114300" distR="114300" simplePos="0" relativeHeight="251662336" behindDoc="1" locked="0" layoutInCell="1" allowOverlap="1">
            <wp:simplePos x="0" y="0"/>
            <wp:positionH relativeFrom="column">
              <wp:posOffset>-301625</wp:posOffset>
            </wp:positionH>
            <wp:positionV relativeFrom="paragraph">
              <wp:posOffset>194310</wp:posOffset>
            </wp:positionV>
            <wp:extent cx="2451735" cy="1838960"/>
            <wp:effectExtent l="1588" t="0" r="7302" b="7303"/>
            <wp:wrapTight wrapText="bothSides">
              <wp:wrapPolygon edited="0">
                <wp:start x="21586" y="-19"/>
                <wp:lineTo x="104" y="-19"/>
                <wp:lineTo x="103" y="21462"/>
                <wp:lineTo x="21586" y="21462"/>
                <wp:lineTo x="21586" y="-19"/>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12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2451735" cy="1838960"/>
                    </a:xfrm>
                    <a:prstGeom prst="rect">
                      <a:avLst/>
                    </a:prstGeom>
                  </pic:spPr>
                </pic:pic>
              </a:graphicData>
            </a:graphic>
          </wp:anchor>
        </w:drawing>
      </w:r>
      <w:r w:rsidRPr="00F639C0">
        <w:rPr>
          <w:rFonts w:ascii="MS Mincho" w:hAnsi="MS Mincho" w:hint="eastAsia"/>
          <w:b/>
          <w:sz w:val="20"/>
          <w:szCs w:val="20"/>
        </w:rPr>
        <w:t>&lt;参考文献＞</w:t>
      </w:r>
    </w:p>
    <w:p w:rsidR="00724D1E" w:rsidRPr="00F639C0" w:rsidRDefault="00724D1E" w:rsidP="00724D1E">
      <w:pPr>
        <w:spacing w:line="240" w:lineRule="exact"/>
        <w:rPr>
          <w:rStyle w:val="a-size-large"/>
          <w:rFonts w:asciiTheme="minorEastAsia" w:hAnsiTheme="minorEastAsia"/>
          <w:b/>
          <w:sz w:val="20"/>
          <w:szCs w:val="20"/>
        </w:rPr>
      </w:pPr>
      <w:r w:rsidRPr="00F639C0">
        <w:rPr>
          <w:rFonts w:ascii="MS Mincho" w:hAnsi="MS Mincho" w:hint="eastAsia"/>
          <w:b/>
          <w:sz w:val="20"/>
          <w:szCs w:val="20"/>
        </w:rPr>
        <w:t>1.</w:t>
      </w:r>
      <w:r w:rsidRPr="00F639C0">
        <w:rPr>
          <w:rStyle w:val="a-size-large"/>
          <w:rFonts w:asciiTheme="minorEastAsia" w:hAnsiTheme="minorEastAsia" w:hint="eastAsia"/>
          <w:b/>
          <w:sz w:val="20"/>
          <w:szCs w:val="20"/>
        </w:rPr>
        <w:t>朝日新聞出版</w:t>
      </w:r>
      <w:r w:rsidRPr="00F639C0">
        <w:rPr>
          <w:rStyle w:val="HeaderChar"/>
          <w:rFonts w:asciiTheme="minorEastAsia" w:hAnsiTheme="minorEastAsia"/>
          <w:b/>
          <w:sz w:val="20"/>
          <w:szCs w:val="20"/>
        </w:rPr>
        <w:t xml:space="preserve">(2004) </w:t>
      </w:r>
      <w:r w:rsidRPr="00F639C0">
        <w:rPr>
          <w:rStyle w:val="HeaderChar"/>
          <w:rFonts w:asciiTheme="minorEastAsia" w:hAnsiTheme="minorEastAsia" w:hint="eastAsia"/>
          <w:b/>
          <w:sz w:val="20"/>
          <w:szCs w:val="20"/>
        </w:rPr>
        <w:t>『</w:t>
      </w:r>
      <w:r w:rsidRPr="00F639C0">
        <w:rPr>
          <w:rStyle w:val="a-size-large"/>
          <w:rFonts w:asciiTheme="minorEastAsia" w:hAnsiTheme="minorEastAsia"/>
          <w:b/>
          <w:sz w:val="20"/>
          <w:szCs w:val="20"/>
        </w:rPr>
        <w:t>日本の祭り（週刊朝日百科）西大寺会陽・壬生の花田植・用瀬の流しびな</w:t>
      </w:r>
      <w:r w:rsidRPr="00F639C0">
        <w:rPr>
          <w:rStyle w:val="a-size-large"/>
          <w:rFonts w:asciiTheme="minorEastAsia" w:hAnsiTheme="minorEastAsia" w:hint="eastAsia"/>
          <w:b/>
          <w:sz w:val="20"/>
          <w:szCs w:val="20"/>
        </w:rPr>
        <w:t>』朝日新聞出版</w:t>
      </w:r>
    </w:p>
    <w:p w:rsidR="00724D1E" w:rsidRPr="00F639C0" w:rsidRDefault="00724D1E" w:rsidP="00724D1E">
      <w:pPr>
        <w:spacing w:line="240" w:lineRule="exact"/>
        <w:rPr>
          <w:b/>
          <w:sz w:val="20"/>
          <w:szCs w:val="20"/>
        </w:rPr>
      </w:pPr>
      <w:r w:rsidRPr="00F639C0">
        <w:rPr>
          <w:rStyle w:val="a-size-large"/>
          <w:rFonts w:asciiTheme="minorEastAsia" w:hAnsiTheme="minorEastAsia" w:hint="eastAsia"/>
          <w:b/>
          <w:sz w:val="20"/>
          <w:szCs w:val="20"/>
        </w:rPr>
        <w:t>2.</w:t>
      </w:r>
      <w:r w:rsidRPr="00F639C0">
        <w:rPr>
          <w:rFonts w:ascii="MS Mincho" w:hAnsi="MS Mincho" w:hint="eastAsia"/>
          <w:b/>
          <w:sz w:val="20"/>
          <w:szCs w:val="20"/>
        </w:rPr>
        <w:t>瀬戸邦弘（</w:t>
      </w:r>
      <w:r w:rsidRPr="00F639C0">
        <w:rPr>
          <w:rFonts w:hint="eastAsia"/>
          <w:b/>
          <w:sz w:val="20"/>
          <w:szCs w:val="20"/>
        </w:rPr>
        <w:t>2012</w:t>
      </w:r>
      <w:r w:rsidRPr="00F639C0">
        <w:rPr>
          <w:rFonts w:hint="eastAsia"/>
          <w:b/>
          <w:sz w:val="20"/>
          <w:szCs w:val="20"/>
        </w:rPr>
        <w:t>）</w:t>
      </w:r>
      <w:r w:rsidRPr="00F639C0">
        <w:rPr>
          <w:rFonts w:ascii="MS Mincho" w:hAnsi="MS Mincho" w:hint="eastAsia"/>
          <w:b/>
          <w:sz w:val="20"/>
          <w:szCs w:val="20"/>
        </w:rPr>
        <w:t>、「忘れられた日本人の“身体”」</w:t>
      </w:r>
      <w:r w:rsidRPr="00F639C0">
        <w:rPr>
          <w:rFonts w:hint="eastAsia"/>
          <w:b/>
          <w:sz w:val="20"/>
          <w:szCs w:val="20"/>
        </w:rPr>
        <w:t>『日本人のからだ・再考』、瀬戸邦弘・杉山千鶴・波照間永子明和出版</w:t>
      </w:r>
      <w:r w:rsidRPr="00F639C0">
        <w:rPr>
          <w:rFonts w:hint="eastAsia"/>
          <w:b/>
          <w:sz w:val="20"/>
          <w:szCs w:val="20"/>
        </w:rPr>
        <w:t xml:space="preserve"> pp.1-12</w:t>
      </w:r>
    </w:p>
    <w:p w:rsidR="00724D1E" w:rsidRPr="00F639C0" w:rsidRDefault="00724D1E" w:rsidP="00724D1E">
      <w:pPr>
        <w:rPr>
          <w:rFonts w:ascii="MS Mincho" w:hAnsi="MS Mincho"/>
          <w:b/>
          <w:sz w:val="20"/>
          <w:szCs w:val="20"/>
        </w:rPr>
      </w:pPr>
      <w:r w:rsidRPr="00F639C0">
        <w:rPr>
          <w:rFonts w:ascii="MS Mincho" w:hAnsi="MS Mincho" w:hint="eastAsia"/>
          <w:b/>
          <w:sz w:val="20"/>
          <w:szCs w:val="20"/>
        </w:rPr>
        <w:t>3.三浦　叶(1985)『西大寺の会陽』日本文教出版</w:t>
      </w:r>
    </w:p>
    <w:p w:rsidR="00724D1E" w:rsidRPr="00F639C0" w:rsidRDefault="00724D1E" w:rsidP="00724D1E">
      <w:pPr>
        <w:rPr>
          <w:rFonts w:asciiTheme="minorEastAsia" w:hAnsiTheme="minorEastAsia"/>
          <w:b/>
          <w:sz w:val="20"/>
          <w:szCs w:val="20"/>
        </w:rPr>
      </w:pPr>
      <w:r w:rsidRPr="00F639C0">
        <w:rPr>
          <w:rFonts w:hint="eastAsia"/>
          <w:b/>
          <w:sz w:val="20"/>
          <w:szCs w:val="20"/>
        </w:rPr>
        <w:t>4.</w:t>
      </w:r>
      <w:r w:rsidRPr="00F639C0">
        <w:rPr>
          <w:b/>
          <w:sz w:val="20"/>
          <w:szCs w:val="20"/>
        </w:rPr>
        <w:t xml:space="preserve">Kunihiro </w:t>
      </w:r>
      <w:r w:rsidRPr="00F639C0">
        <w:rPr>
          <w:rFonts w:hint="eastAsia"/>
          <w:b/>
          <w:sz w:val="20"/>
          <w:szCs w:val="20"/>
        </w:rPr>
        <w:t>Seto</w:t>
      </w:r>
      <w:r w:rsidRPr="00F639C0">
        <w:rPr>
          <w:b/>
          <w:sz w:val="20"/>
          <w:szCs w:val="20"/>
        </w:rPr>
        <w:t xml:space="preserve"> (</w:t>
      </w:r>
      <w:r w:rsidRPr="00F639C0">
        <w:rPr>
          <w:rFonts w:hint="eastAsia"/>
          <w:b/>
          <w:sz w:val="20"/>
          <w:szCs w:val="20"/>
        </w:rPr>
        <w:t>2005</w:t>
      </w:r>
      <w:r w:rsidRPr="00F639C0">
        <w:rPr>
          <w:b/>
          <w:sz w:val="20"/>
          <w:szCs w:val="20"/>
        </w:rPr>
        <w:t>)</w:t>
      </w:r>
      <w:r w:rsidRPr="00F639C0">
        <w:rPr>
          <w:rFonts w:hint="eastAsia"/>
          <w:b/>
          <w:sz w:val="20"/>
          <w:szCs w:val="20"/>
        </w:rPr>
        <w:t>“</w:t>
      </w:r>
      <w:r w:rsidRPr="00F639C0">
        <w:rPr>
          <w:b/>
          <w:sz w:val="20"/>
          <w:szCs w:val="20"/>
        </w:rPr>
        <w:t xml:space="preserve"> Traditional and Acculturation of Ethnic Sports in Japan :</w:t>
      </w:r>
      <w:r w:rsidRPr="00F639C0">
        <w:rPr>
          <w:b/>
          <w:sz w:val="20"/>
          <w:szCs w:val="20"/>
        </w:rPr>
        <w:t xml:space="preserve">　</w:t>
      </w:r>
      <w:r w:rsidRPr="00F639C0">
        <w:rPr>
          <w:b/>
          <w:sz w:val="20"/>
          <w:szCs w:val="20"/>
        </w:rPr>
        <w:t>Ball game “Eyou” ” International Journal of Sport and Health ScienceVol.4 pp.171-178</w:t>
      </w:r>
    </w:p>
    <w:p w:rsidR="00724D1E" w:rsidRPr="00F657C5" w:rsidRDefault="00504761" w:rsidP="00724D1E">
      <w:pPr>
        <w:rPr>
          <w:rFonts w:ascii="MS Mincho" w:hAnsi="MS Mincho"/>
          <w:b/>
          <w:szCs w:val="21"/>
        </w:rPr>
      </w:pPr>
      <w:r w:rsidRPr="00504761">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pt;margin-top:14.4pt;width:140.25pt;height:15pt;z-index:-251653120;visibility:visible;mso-position-horizontal-relative:margin;mso-width-relative:margin;mso-height-relative:margin" wrapcoords="-116 0 -116 20520 21600 20520 21600 0 -1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M3YQIAAKAEAAAOAAAAZHJzL2Uyb0RvYy54bWysVN1u0zAUvkfiHSzf0zSTxkbUdCqdipCq&#10;bdKGdu06zmLh+BjbbVIuWwnxELwC4prnyYtw7DTdGFwhbtzjnD+f7/tOJxdtrchGWCdB5zQdjSkR&#10;mkMh9UNOP9wtXp1T4jzTBVOgRU63wtGL6csXk8Zk4gQqUIWwBItolzUmp5X3JksSxytRMzcCIzQ6&#10;S7A183i1D0lhWYPVa5WcjMevkwZsYSxw4Rx+veyddBrrl6Xg/rosnfBE5RTf5uNp47kKZzKdsOzB&#10;MlNJfngG+4dX1ExqbHosdck8I2sr/yhVS27BQelHHOoEylJyEWfAadLxs2luK2ZEnAXBceYIk/t/&#10;ZfnV5sYSWSB3CI9mNXLU7b90u+/d7me3/0q6/bduv+92P/BO0oBXY1yGabcGE337FlrMjbM7swT+&#10;0WFI8iSmT3AYHfBpS1uHX5ycYCL23B5pEK0nPFQ7O0/Ts1NKOPrSN+PTceQpecw21vl3AmoSjJxa&#10;pDm+gG2Wzof+LBtCQjMHShYLqVS4BMdcWbJhKImmkl6EoTDjtyilQ6yGkNW7+y8iaurQJUzZDxYs&#10;367aHskBpRUUWwTJQi87Z/hCYvclc/6GWdQZjo+746/xKBU0OYWDRUkF9vPfvod4pB+9lDSo25y6&#10;T2tmBSXqvUZhBJEPhh2M1WDodT0HnDvFrTQ8mphgvRrM0kJ9jys1C13QxTTHXjn1gzn3/fbgSnIx&#10;m8UglLJhfqlvDR+0EFC+a++ZNQeOPLJ7BYOiWfaMqj62x3y29lDKyGPAtUfxICpcg0jWYWXDnj29&#10;x6jHP5bpLwAAAP//AwBQSwMEFAAGAAgAAAAhAKoAy+zcAAAABwEAAA8AAABkcnMvZG93bnJldi54&#10;bWxMj01PwzAMhu9I/IfISFwQS6m0qipNJ9jgBod9aGevydpqjVMl6dr9e8wJjvZrPX7ecjXbXlyN&#10;D50jBS+LBISh2umOGgWH/edzDiJEJI29I6PgZgKsqvu7EgvtJtqa6y42giEUClTQxjgUUoa6NRbD&#10;wg2GODs7bzHy6BupPU4Mt71MkySTFjviDy0OZt2a+rIbrYJs48dpS+unzeHjC7+HJj2+345KPT7M&#10;b68gopnj3zH86rM6VOx0ciPpIHpmcJOoIM25AMdpni1BnBQseSGrUv73r34AAAD//wMAUEsBAi0A&#10;FAAGAAgAAAAhALaDOJL+AAAA4QEAABMAAAAAAAAAAAAAAAAAAAAAAFtDb250ZW50X1R5cGVzXS54&#10;bWxQSwECLQAUAAYACAAAACEAOP0h/9YAAACUAQAACwAAAAAAAAAAAAAAAAAvAQAAX3JlbHMvLnJl&#10;bHNQSwECLQAUAAYACAAAACEAXHTTN2ECAACgBAAADgAAAAAAAAAAAAAAAAAuAgAAZHJzL2Uyb0Rv&#10;Yy54bWxQSwECLQAUAAYACAAAACEAqgDL7NwAAAAHAQAADwAAAAAAAAAAAAAAAAC7BAAAZHJzL2Rv&#10;d25yZXYueG1sUEsFBgAAAAAEAAQA8wAAAMQFAAAAAA==&#10;" stroked="f">
            <v:textbox inset="0,0,0,0">
              <w:txbxContent>
                <w:p w:rsidR="00724D1E" w:rsidRPr="00AC6747" w:rsidRDefault="00724D1E" w:rsidP="00724D1E">
                  <w:pPr>
                    <w:pStyle w:val="Caption"/>
                    <w:ind w:firstLineChars="100" w:firstLine="211"/>
                    <w:rPr>
                      <w:rFonts w:ascii="MS Mincho" w:hAnsi="MS Mincho"/>
                      <w:noProof/>
                      <w:sz w:val="20"/>
                      <w:szCs w:val="20"/>
                    </w:rPr>
                  </w:pPr>
                  <w:r>
                    <w:t xml:space="preserve">Figure </w:t>
                  </w:r>
                  <w:r w:rsidR="00504761">
                    <w:fldChar w:fldCharType="begin"/>
                  </w:r>
                  <w:r w:rsidR="00531520">
                    <w:instrText xml:space="preserve"> SEQ Figure \* ARABIC </w:instrText>
                  </w:r>
                  <w:r w:rsidR="00504761">
                    <w:fldChar w:fldCharType="separate"/>
                  </w:r>
                  <w:r w:rsidR="0020682C">
                    <w:rPr>
                      <w:noProof/>
                    </w:rPr>
                    <w:t>1</w:t>
                  </w:r>
                  <w:r w:rsidR="00504761">
                    <w:rPr>
                      <w:noProof/>
                    </w:rPr>
                    <w:fldChar w:fldCharType="end"/>
                  </w:r>
                  <w:r>
                    <w:rPr>
                      <w:rFonts w:hint="eastAsia"/>
                    </w:rPr>
                    <w:t>禁止事項の触書</w:t>
                  </w:r>
                </w:p>
              </w:txbxContent>
            </v:textbox>
            <w10:wrap type="tight" anchorx="margin"/>
          </v:shape>
        </w:pict>
      </w:r>
    </w:p>
    <w:p w:rsidR="004F0DDF" w:rsidRPr="00306931" w:rsidRDefault="004F0DDF" w:rsidP="0020682C">
      <w:pPr>
        <w:spacing w:beforeLines="100"/>
        <w:jc w:val="center"/>
        <w:rPr>
          <w:rFonts w:ascii="MS Gothic" w:eastAsia="MS Gothic" w:hAnsi="MS Gothic" w:cs="MS Gothic"/>
          <w:b/>
          <w:sz w:val="24"/>
          <w:szCs w:val="24"/>
        </w:rPr>
      </w:pPr>
      <w:r w:rsidRPr="00306931">
        <w:rPr>
          <w:rFonts w:ascii="MS Gothic" w:eastAsia="MS Gothic" w:hAnsi="MS Gothic" w:cs="MS Gothic" w:hint="eastAsia"/>
          <w:b/>
          <w:sz w:val="24"/>
          <w:szCs w:val="24"/>
        </w:rPr>
        <w:lastRenderedPageBreak/>
        <w:t>六十里越街道と身体</w:t>
      </w:r>
    </w:p>
    <w:p w:rsidR="004F0DDF" w:rsidRPr="00607FAB" w:rsidRDefault="004F0DDF" w:rsidP="0020682C">
      <w:pPr>
        <w:spacing w:beforeLines="100"/>
        <w:jc w:val="center"/>
        <w:rPr>
          <w:rFonts w:ascii="MS Mincho" w:eastAsia="MS Mincho" w:hAnsi="MS Mincho" w:cs="MS Gothic"/>
          <w:sz w:val="22"/>
        </w:rPr>
      </w:pPr>
      <w:r w:rsidRPr="004F0DDF">
        <w:rPr>
          <w:rFonts w:ascii="MS Mincho" w:eastAsia="MS Mincho" w:hAnsi="MS Mincho" w:cs="MS Gothic" w:hint="eastAsia"/>
          <w:szCs w:val="18"/>
          <w:lang w:eastAsia="zh-TW"/>
        </w:rPr>
        <w:t xml:space="preserve">　</w:t>
      </w:r>
      <w:r>
        <w:rPr>
          <w:rFonts w:ascii="MS Mincho" w:eastAsia="MS Mincho" w:hAnsi="MS Mincho" w:cs="MS Gothic" w:hint="eastAsia"/>
          <w:szCs w:val="18"/>
        </w:rPr>
        <w:t xml:space="preserve">　　　　　　　　　　　　　　　　　　　　　　　　　　</w:t>
      </w:r>
      <w:r w:rsidRPr="00607FAB">
        <w:rPr>
          <w:rFonts w:ascii="MS Mincho" w:eastAsia="MS Mincho" w:hAnsi="MS Mincho" w:cs="MS Gothic" w:hint="eastAsia"/>
          <w:sz w:val="22"/>
          <w:lang w:eastAsia="zh-TW"/>
        </w:rPr>
        <w:t>鄭</w:t>
      </w:r>
      <w:r w:rsidRPr="00607FAB">
        <w:rPr>
          <w:rFonts w:ascii="MS Mincho" w:eastAsia="MS Mincho" w:hAnsi="MS Mincho" w:cs="MS Gothic" w:hint="eastAsia"/>
          <w:sz w:val="22"/>
        </w:rPr>
        <w:t xml:space="preserve">　</w:t>
      </w:r>
      <w:r w:rsidRPr="00607FAB">
        <w:rPr>
          <w:rFonts w:ascii="MS Mincho" w:eastAsia="MS Mincho" w:hAnsi="MS Mincho" w:cs="MS Gothic" w:hint="eastAsia"/>
          <w:sz w:val="22"/>
          <w:lang w:eastAsia="zh-TW"/>
        </w:rPr>
        <w:t>稼棋</w:t>
      </w:r>
      <w:r w:rsidRPr="00607FAB">
        <w:rPr>
          <w:rFonts w:ascii="MS Mincho" w:eastAsia="MS Mincho" w:hAnsi="MS Mincho" w:cs="MS Gothic" w:hint="eastAsia"/>
          <w:sz w:val="22"/>
        </w:rPr>
        <w:t>（</w:t>
      </w:r>
      <w:r w:rsidRPr="00607FAB">
        <w:rPr>
          <w:rFonts w:ascii="MS Mincho" w:eastAsia="MS Mincho" w:hAnsi="MS Mincho" w:cs="MS Gothic" w:hint="eastAsia"/>
          <w:sz w:val="22"/>
          <w:lang w:eastAsia="zh-TW"/>
        </w:rPr>
        <w:t>鹿屋体育大学</w:t>
      </w:r>
      <w:r w:rsidRPr="00607FAB">
        <w:rPr>
          <w:rFonts w:ascii="MS Mincho" w:eastAsia="MS Mincho" w:hAnsi="MS Mincho" w:cs="MS Gothic" w:hint="eastAsia"/>
          <w:sz w:val="22"/>
        </w:rPr>
        <w:t>）</w:t>
      </w:r>
    </w:p>
    <w:p w:rsidR="00EE58DE" w:rsidRDefault="00EE58DE" w:rsidP="001B7584">
      <w:pPr>
        <w:ind w:firstLine="230"/>
        <w:rPr>
          <w:rFonts w:ascii="MS Mincho" w:eastAsia="MS Mincho" w:hAnsi="MS Mincho" w:cs="MS Gothic"/>
          <w:sz w:val="22"/>
        </w:rPr>
      </w:pPr>
    </w:p>
    <w:p w:rsidR="001B7584" w:rsidRDefault="004F0DDF" w:rsidP="001B7584">
      <w:pPr>
        <w:ind w:firstLine="230"/>
        <w:rPr>
          <w:rFonts w:ascii="MS Mincho" w:eastAsia="MS Mincho" w:hAnsi="MS Mincho" w:cs="MS Gothic"/>
          <w:sz w:val="22"/>
        </w:rPr>
      </w:pPr>
      <w:r w:rsidRPr="00607FAB">
        <w:rPr>
          <w:rFonts w:ascii="MS Mincho" w:eastAsia="MS Mincho" w:hAnsi="MS Mincho" w:cs="MS Gothic" w:hint="eastAsia"/>
          <w:sz w:val="22"/>
        </w:rPr>
        <w:t>出羽三山と呼ばれる月山,羽黒山,湯殿山は日本の山形県に位置し,そして,三重県の伊勢新宮に匹敵する誇りを持っている。羽黒山の山頂にある出羽三山神社は,月山,羽黒山,湯殿山に鎮座する三神をあわせて祀っている。伝説によると,ここを参拝すると,この三神に守護されると言われている。</w:t>
      </w:r>
    </w:p>
    <w:p w:rsidR="001B7584" w:rsidRDefault="004F0DDF" w:rsidP="001B7584">
      <w:pPr>
        <w:ind w:firstLine="230"/>
        <w:rPr>
          <w:rFonts w:ascii="MS Mincho" w:eastAsia="MS Mincho" w:hAnsi="MS Mincho" w:cs="MS Gothic"/>
          <w:sz w:val="22"/>
        </w:rPr>
      </w:pPr>
      <w:r w:rsidRPr="00607FAB">
        <w:rPr>
          <w:rFonts w:ascii="MS Mincho" w:eastAsia="MS Mincho" w:hAnsi="MS Mincho" w:cs="MS Gothic" w:hint="eastAsia"/>
          <w:sz w:val="22"/>
        </w:rPr>
        <w:t>昔時,信者らは自然対する崇拝や感謝の心を表すため,常に白装束と白菅笠で身を包み,徒歩で山頂まで辿り,神社を参拝する。出羽三山(月山,湯殿山,羽黒山)へ通じる「信仰の道」としての六十里越街道は,山形市,中山町,寒河江市,西川町,鶴岡市などを通る山道である。この道は,信者らが出羽三山参拝へ出掛けるための重要な道のみならず,平安時代の奈良に流通交易,宿場,茶屋,番所などの役割があるというのである。</w:t>
      </w:r>
    </w:p>
    <w:p w:rsidR="001B7584" w:rsidRDefault="004F0DDF" w:rsidP="001B7584">
      <w:pPr>
        <w:ind w:firstLine="230"/>
        <w:rPr>
          <w:rFonts w:ascii="MS Mincho" w:eastAsia="MS Mincho" w:hAnsi="MS Mincho" w:cs="MS Gothic"/>
          <w:sz w:val="22"/>
        </w:rPr>
      </w:pPr>
      <w:r w:rsidRPr="00607FAB">
        <w:rPr>
          <w:rFonts w:ascii="MS Mincho" w:eastAsia="MS Mincho" w:hAnsi="MS Mincho" w:cs="MS Gothic" w:hint="eastAsia"/>
          <w:sz w:val="22"/>
        </w:rPr>
        <w:t>しかしながら,明治時代以降,自動車の普及等により線形が改良され,山岳部間は古道となり,国道の改良や高速道路の整備に伴い,宗教と修行への街道としての機能は希薄になってきた。六十里越街道は機能の変化に伴い,また,2000年に出羽三山は国家重要文化財に認定され,古くより宗教の聖地である六十里越街道は現在,山形県にある重要な宗教ツーリズムとして観光資源化されてきた。</w:t>
      </w:r>
    </w:p>
    <w:p w:rsidR="004F0DDF" w:rsidRPr="00607FAB" w:rsidRDefault="004F0DDF" w:rsidP="001B7584">
      <w:pPr>
        <w:ind w:firstLine="230"/>
        <w:rPr>
          <w:rFonts w:ascii="MS Mincho" w:eastAsia="MS Mincho" w:hAnsi="MS Mincho" w:cs="MS Gothic"/>
          <w:sz w:val="22"/>
        </w:rPr>
      </w:pPr>
      <w:r w:rsidRPr="00607FAB">
        <w:rPr>
          <w:rFonts w:ascii="MS Mincho" w:eastAsia="MS Mincho" w:hAnsi="MS Mincho" w:cs="MS Gothic" w:hint="eastAsia"/>
          <w:sz w:val="22"/>
        </w:rPr>
        <w:t>社寺仏閣,教会などは文化遺産や,世界文化遺産に登録された後,その観光事業をより推進するために,常にテーマパークの形で,商品の販売や, 民族舞踊などのプロモーション活動を行い,宗教の聖地をツーリズム化するということである(馱田,2011)。数多くの史跡を保有する六十里越街道が,今では「信仰」,「自然」,「歴史」が体験できる観光スポットまでに至った。そこで,本研究は六十里越街道を対象に,宗教とツーリズムをめぐる発展,および「信者/観光客」の身体観を明らかにすることを目的とする。</w:t>
      </w:r>
    </w:p>
    <w:p w:rsidR="00F351A2" w:rsidRPr="00607FAB" w:rsidRDefault="00F351A2" w:rsidP="00F83277">
      <w:pPr>
        <w:jc w:val="center"/>
        <w:rPr>
          <w:rFonts w:ascii="MS Mincho" w:eastAsia="MS Mincho" w:hAnsi="MS Mincho"/>
          <w:sz w:val="22"/>
        </w:rPr>
      </w:pPr>
    </w:p>
    <w:p w:rsidR="00F351A2" w:rsidRPr="00607FAB" w:rsidRDefault="00F351A2" w:rsidP="00F83277">
      <w:pPr>
        <w:jc w:val="center"/>
        <w:rPr>
          <w:rFonts w:ascii="MS Mincho" w:eastAsia="MS Mincho" w:hAnsi="MS Mincho"/>
          <w:b/>
          <w:sz w:val="22"/>
        </w:rPr>
      </w:pPr>
    </w:p>
    <w:p w:rsidR="00F351A2" w:rsidRDefault="00F351A2" w:rsidP="00F83277">
      <w:pPr>
        <w:jc w:val="center"/>
        <w:rPr>
          <w:rFonts w:ascii="HGMaruGothicMPRO" w:eastAsia="HGMaruGothicMPRO" w:hAnsiTheme="majorEastAsia"/>
          <w:b/>
          <w:sz w:val="32"/>
          <w:szCs w:val="32"/>
        </w:rPr>
      </w:pPr>
    </w:p>
    <w:p w:rsidR="00F351A2" w:rsidRDefault="00F351A2" w:rsidP="00F83277">
      <w:pPr>
        <w:jc w:val="center"/>
        <w:rPr>
          <w:rFonts w:ascii="HGMaruGothicMPRO" w:eastAsia="HGMaruGothicMPRO" w:hAnsiTheme="majorEastAsia"/>
          <w:b/>
          <w:sz w:val="32"/>
          <w:szCs w:val="32"/>
        </w:rPr>
      </w:pPr>
    </w:p>
    <w:p w:rsidR="00F351A2" w:rsidRDefault="00F351A2" w:rsidP="00F83277">
      <w:pPr>
        <w:jc w:val="center"/>
        <w:rPr>
          <w:rFonts w:ascii="HGMaruGothicMPRO" w:eastAsia="HGMaruGothicMPRO" w:hAnsiTheme="majorEastAsia"/>
          <w:b/>
          <w:sz w:val="32"/>
          <w:szCs w:val="32"/>
        </w:rPr>
      </w:pPr>
    </w:p>
    <w:p w:rsidR="00F351A2" w:rsidRDefault="00F351A2" w:rsidP="00F83277">
      <w:pPr>
        <w:jc w:val="center"/>
        <w:rPr>
          <w:rFonts w:ascii="HGMaruGothicMPRO" w:eastAsia="HGMaruGothicMPRO" w:hAnsiTheme="majorEastAsia"/>
          <w:b/>
          <w:sz w:val="32"/>
          <w:szCs w:val="32"/>
        </w:rPr>
      </w:pPr>
    </w:p>
    <w:p w:rsidR="00306931" w:rsidRDefault="00306931" w:rsidP="004F134A">
      <w:pPr>
        <w:rPr>
          <w:rFonts w:ascii="HGMaruGothicMPRO" w:eastAsia="HGMaruGothicMPRO" w:hAnsiTheme="majorEastAsia"/>
          <w:b/>
          <w:sz w:val="32"/>
          <w:szCs w:val="32"/>
        </w:rPr>
      </w:pPr>
    </w:p>
    <w:p w:rsidR="004F134A" w:rsidRDefault="004F134A" w:rsidP="004F134A">
      <w:pPr>
        <w:rPr>
          <w:rFonts w:asciiTheme="majorEastAsia" w:eastAsiaTheme="majorEastAsia" w:hAnsiTheme="majorEastAsia"/>
          <w:b/>
          <w:sz w:val="22"/>
        </w:rPr>
      </w:pPr>
      <w:r w:rsidRPr="004F134A">
        <w:rPr>
          <w:rFonts w:asciiTheme="majorEastAsia" w:eastAsiaTheme="majorEastAsia" w:hAnsiTheme="majorEastAsia" w:hint="eastAsia"/>
          <w:b/>
          <w:sz w:val="22"/>
        </w:rPr>
        <w:lastRenderedPageBreak/>
        <w:t>3月26日（月）</w:t>
      </w:r>
    </w:p>
    <w:p w:rsidR="00B97EA7" w:rsidRDefault="004F134A" w:rsidP="004F134A">
      <w:pPr>
        <w:rPr>
          <w:rFonts w:asciiTheme="majorEastAsia" w:eastAsiaTheme="majorEastAsia" w:hAnsiTheme="majorEastAsia"/>
          <w:sz w:val="22"/>
        </w:rPr>
      </w:pPr>
      <w:r>
        <w:rPr>
          <w:rFonts w:asciiTheme="majorEastAsia" w:eastAsiaTheme="majorEastAsia" w:hAnsiTheme="majorEastAsia" w:hint="eastAsia"/>
          <w:sz w:val="22"/>
        </w:rPr>
        <w:t>一般研究発表 No.1</w:t>
      </w:r>
    </w:p>
    <w:p w:rsidR="004F134A" w:rsidRPr="00FB2DC6" w:rsidRDefault="004F134A" w:rsidP="00B97EA7">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ドイツにおける少年柔道の指導法の展開及びその現状</w:t>
      </w:r>
    </w:p>
    <w:p w:rsidR="00456599" w:rsidRPr="00FB2DC6" w:rsidRDefault="004F134A" w:rsidP="00FB2DC6">
      <w:pPr>
        <w:pStyle w:val="ListParagraph"/>
        <w:ind w:leftChars="0" w:left="360" w:firstLineChars="800" w:firstLine="1767"/>
        <w:rPr>
          <w:rFonts w:asciiTheme="majorEastAsia" w:eastAsiaTheme="majorEastAsia" w:hAnsiTheme="majorEastAsia"/>
          <w:b/>
          <w:sz w:val="22"/>
        </w:rPr>
      </w:pPr>
      <w:r w:rsidRPr="00FB2DC6">
        <w:rPr>
          <w:rFonts w:asciiTheme="majorEastAsia" w:eastAsiaTheme="majorEastAsia" w:hAnsiTheme="majorEastAsia" w:hint="eastAsia"/>
          <w:b/>
          <w:sz w:val="22"/>
        </w:rPr>
        <w:t>―ドイツ柔道連盟の取り組みを中心に</w:t>
      </w:r>
      <w:r w:rsidR="00B97EA7" w:rsidRPr="00FB2DC6">
        <w:rPr>
          <w:rFonts w:asciiTheme="majorEastAsia" w:eastAsiaTheme="majorEastAsia" w:hAnsiTheme="majorEastAsia" w:hint="eastAsia"/>
          <w:b/>
          <w:sz w:val="22"/>
        </w:rPr>
        <w:t>―</w:t>
      </w:r>
    </w:p>
    <w:p w:rsidR="00456599" w:rsidRDefault="00456599" w:rsidP="00EE58DE">
      <w:pPr>
        <w:jc w:val="right"/>
        <w:rPr>
          <w:rFonts w:asciiTheme="majorEastAsia" w:eastAsiaTheme="majorEastAsia" w:hAnsiTheme="majorEastAsia"/>
          <w:sz w:val="22"/>
        </w:rPr>
      </w:pPr>
      <w:r w:rsidRPr="00456599">
        <w:rPr>
          <w:rFonts w:asciiTheme="majorEastAsia" w:eastAsiaTheme="majorEastAsia" w:hAnsiTheme="majorEastAsia" w:hint="eastAsia"/>
          <w:sz w:val="22"/>
        </w:rPr>
        <w:t>ソリドーワル、マーヤ（津田塾大学）</w:t>
      </w:r>
    </w:p>
    <w:p w:rsidR="00552D50" w:rsidRPr="00456599" w:rsidRDefault="00552D50" w:rsidP="00456599">
      <w:pPr>
        <w:jc w:val="center"/>
        <w:rPr>
          <w:rFonts w:asciiTheme="majorEastAsia" w:eastAsiaTheme="majorEastAsia" w:hAnsiTheme="majorEastAsia"/>
          <w:sz w:val="22"/>
        </w:rPr>
      </w:pPr>
    </w:p>
    <w:p w:rsidR="00454D06" w:rsidRDefault="004131B2" w:rsidP="00456599">
      <w:pPr>
        <w:ind w:firstLineChars="100" w:firstLine="220"/>
        <w:rPr>
          <w:rFonts w:ascii="HGMaruGothicMPRO" w:eastAsia="HGMaruGothicMPRO" w:hAnsiTheme="majorEastAsia"/>
          <w:sz w:val="24"/>
          <w:szCs w:val="24"/>
        </w:rPr>
      </w:pPr>
      <w:r>
        <w:rPr>
          <w:rFonts w:asciiTheme="minorEastAsia" w:hAnsiTheme="minorEastAsia" w:hint="eastAsia"/>
          <w:sz w:val="22"/>
        </w:rPr>
        <w:t>ドイツにおいて柔道は、子供を中心とする生涯スポーツとして捉えている。現在、ドイツ柔道連盟の登録人口の半分以上は7～14才までの青少年からなる</w:t>
      </w:r>
      <w:r>
        <w:rPr>
          <w:rFonts w:asciiTheme="minorEastAsia" w:hAnsiTheme="minorEastAsia" w:hint="eastAsia"/>
          <w:sz w:val="22"/>
          <w:vertAlign w:val="superscript"/>
        </w:rPr>
        <w:t>１</w:t>
      </w:r>
      <w:r>
        <w:rPr>
          <w:rFonts w:asciiTheme="minorEastAsia" w:hAnsiTheme="minorEastAsia" w:hint="eastAsia"/>
          <w:sz w:val="22"/>
        </w:rPr>
        <w:t>。この年齢層はドイツ柔道連盟の教育方針において柔道の基礎作り及び競技者への専門化の第一歩となる段階として重視されている。7～14才からの青少年を対象に、柔道の</w:t>
      </w:r>
      <w:r w:rsidR="00BA2BFA">
        <w:rPr>
          <w:rFonts w:asciiTheme="minorEastAsia" w:hAnsiTheme="minorEastAsia" w:hint="eastAsia"/>
          <w:sz w:val="22"/>
        </w:rPr>
        <w:t>基礎作りを目的とする「昇級審査規定」が全国統一した指導内容のガイドラインになっていると同時に、競技者育成の基盤となる「柔道指導要領」もある。本研究において現在の「昇級審査規定」及び「柔道指導要領」まで至った少年柔道の指導法の歴史的な展開を教材の分析に基づいて(1)「新しい指導法の開発が始まった1970～1989年」、(2)「昇級審査規定が全国統一になった1990～1999年」と(3)「柔道人口が減少傾向になった2000年以降」という三つ期間に分けて考察し、現在のガイドラインの特性と課題をまとめてみる。</w:t>
      </w:r>
    </w:p>
    <w:p w:rsidR="00454D06" w:rsidRPr="004A3B1B" w:rsidRDefault="00BA2BFA" w:rsidP="00F351A2">
      <w:pPr>
        <w:rPr>
          <w:rFonts w:asciiTheme="minorEastAsia" w:hAnsiTheme="minorEastAsia"/>
          <w:sz w:val="20"/>
          <w:szCs w:val="20"/>
        </w:rPr>
      </w:pPr>
      <w:r w:rsidRPr="004A3B1B">
        <w:rPr>
          <w:rFonts w:asciiTheme="minorEastAsia" w:hAnsiTheme="minorEastAsia" w:hint="eastAsia"/>
          <w:sz w:val="20"/>
          <w:szCs w:val="20"/>
        </w:rPr>
        <w:t>（</w:t>
      </w:r>
      <w:r w:rsidRPr="004A3B1B">
        <w:rPr>
          <w:rFonts w:asciiTheme="minorEastAsia" w:hAnsiTheme="minorEastAsia" w:hint="eastAsia"/>
          <w:sz w:val="20"/>
          <w:szCs w:val="20"/>
          <w:vertAlign w:val="superscript"/>
        </w:rPr>
        <w:t xml:space="preserve">１  </w:t>
      </w:r>
      <w:r w:rsidRPr="004A3B1B">
        <w:rPr>
          <w:rFonts w:asciiTheme="minorEastAsia" w:hAnsiTheme="minorEastAsia" w:hint="eastAsia"/>
          <w:sz w:val="20"/>
          <w:szCs w:val="20"/>
        </w:rPr>
        <w:t>2016年度の登録人口は150.279人となっていたが、その中で7～14才までの青少年の割合は76.090人となった。DEUTSCHER OLYMPISCHER SPORTBUND,</w:t>
      </w:r>
      <w:r w:rsidRPr="004A3B1B">
        <w:rPr>
          <w:rFonts w:asciiTheme="minorEastAsia" w:hAnsiTheme="minorEastAsia" w:hint="eastAsia"/>
          <w:i/>
          <w:sz w:val="20"/>
          <w:szCs w:val="20"/>
        </w:rPr>
        <w:t>Bestandserhebung 2016,</w:t>
      </w:r>
      <w:r w:rsidRPr="004A3B1B">
        <w:rPr>
          <w:rFonts w:asciiTheme="minorEastAsia" w:hAnsiTheme="minorEastAsia" w:hint="eastAsia"/>
          <w:sz w:val="20"/>
          <w:szCs w:val="20"/>
        </w:rPr>
        <w:t>Frankfurt am Main</w:t>
      </w:r>
      <w:r w:rsidR="000908D0" w:rsidRPr="004A3B1B">
        <w:rPr>
          <w:rFonts w:asciiTheme="minorEastAsia" w:hAnsiTheme="minorEastAsia" w:hint="eastAsia"/>
          <w:sz w:val="20"/>
          <w:szCs w:val="20"/>
        </w:rPr>
        <w:t>:DOSB</w:t>
      </w:r>
      <w:r w:rsidRPr="004A3B1B">
        <w:rPr>
          <w:rFonts w:asciiTheme="minorEastAsia" w:hAnsiTheme="minorEastAsia" w:hint="eastAsia"/>
          <w:sz w:val="20"/>
          <w:szCs w:val="20"/>
        </w:rPr>
        <w:t>,2016,pp.4-5参照.</w:t>
      </w:r>
      <w:r w:rsidRPr="004A3B1B">
        <w:rPr>
          <w:rFonts w:asciiTheme="minorEastAsia" w:hAnsiTheme="minorEastAsia"/>
          <w:sz w:val="20"/>
          <w:szCs w:val="20"/>
        </w:rPr>
        <w:t>）</w:t>
      </w:r>
    </w:p>
    <w:p w:rsidR="00454D06" w:rsidRPr="004A3B1B" w:rsidRDefault="00454D06" w:rsidP="00F351A2">
      <w:pPr>
        <w:rPr>
          <w:rFonts w:ascii="HGMaruGothicMPRO" w:eastAsia="HGMaruGothicMPRO" w:hAnsiTheme="majorEastAsia"/>
          <w:sz w:val="20"/>
          <w:szCs w:val="20"/>
        </w:rPr>
      </w:pPr>
    </w:p>
    <w:p w:rsidR="004A3B1B" w:rsidRDefault="004A3B1B" w:rsidP="00F351A2">
      <w:pPr>
        <w:rPr>
          <w:rFonts w:ascii="HGMaruGothicMPRO" w:eastAsia="HGMaruGothicMPRO" w:hAnsiTheme="majorEastAsia"/>
          <w:sz w:val="24"/>
          <w:szCs w:val="24"/>
        </w:rPr>
      </w:pPr>
    </w:p>
    <w:p w:rsidR="00A841D9" w:rsidRPr="004F134A" w:rsidRDefault="00A841D9" w:rsidP="00A841D9">
      <w:pPr>
        <w:rPr>
          <w:rFonts w:asciiTheme="majorEastAsia" w:eastAsiaTheme="majorEastAsia" w:hAnsiTheme="majorEastAsia"/>
          <w:sz w:val="22"/>
        </w:rPr>
      </w:pPr>
      <w:r>
        <w:rPr>
          <w:rFonts w:asciiTheme="majorEastAsia" w:eastAsiaTheme="majorEastAsia" w:hAnsiTheme="majorEastAsia" w:hint="eastAsia"/>
          <w:sz w:val="22"/>
        </w:rPr>
        <w:t>一般研究発表 No.2</w:t>
      </w:r>
    </w:p>
    <w:p w:rsidR="00454D06" w:rsidRPr="00FB2DC6" w:rsidRDefault="004A3B1B" w:rsidP="00F351A2">
      <w:pPr>
        <w:rPr>
          <w:rFonts w:asciiTheme="majorEastAsia" w:eastAsiaTheme="majorEastAsia" w:hAnsiTheme="majorEastAsia"/>
          <w:b/>
          <w:sz w:val="22"/>
        </w:rPr>
      </w:pPr>
      <w:r>
        <w:rPr>
          <w:rFonts w:ascii="HGMaruGothicMPRO" w:eastAsia="HGMaruGothicMPRO" w:hAnsiTheme="majorEastAsia" w:hint="eastAsia"/>
          <w:sz w:val="24"/>
          <w:szCs w:val="24"/>
        </w:rPr>
        <w:t xml:space="preserve">　　　　　　　　　　　</w:t>
      </w:r>
      <w:r w:rsidRPr="00FB2DC6">
        <w:rPr>
          <w:rFonts w:ascii="HGMaruGothicMPRO" w:eastAsia="HGMaruGothicMPRO" w:hAnsiTheme="majorEastAsia" w:hint="eastAsia"/>
          <w:b/>
          <w:sz w:val="24"/>
          <w:szCs w:val="24"/>
        </w:rPr>
        <w:t xml:space="preserve">　</w:t>
      </w:r>
      <w:r w:rsidRPr="00FB2DC6">
        <w:rPr>
          <w:rFonts w:asciiTheme="majorEastAsia" w:eastAsiaTheme="majorEastAsia" w:hAnsiTheme="majorEastAsia" w:hint="eastAsia"/>
          <w:b/>
          <w:sz w:val="22"/>
        </w:rPr>
        <w:t>スポーツと文化のはざまで</w:t>
      </w:r>
    </w:p>
    <w:p w:rsidR="004A3B1B" w:rsidRPr="00FB2DC6" w:rsidRDefault="004A3B1B" w:rsidP="00F351A2">
      <w:pPr>
        <w:rPr>
          <w:rFonts w:asciiTheme="majorEastAsia" w:eastAsiaTheme="majorEastAsia" w:hAnsiTheme="majorEastAsia"/>
          <w:b/>
          <w:sz w:val="22"/>
        </w:rPr>
      </w:pPr>
      <w:r w:rsidRPr="00FB2DC6">
        <w:rPr>
          <w:rFonts w:asciiTheme="majorEastAsia" w:eastAsiaTheme="majorEastAsia" w:hAnsiTheme="majorEastAsia" w:hint="eastAsia"/>
          <w:b/>
          <w:sz w:val="22"/>
        </w:rPr>
        <w:t xml:space="preserve">　　　　　　　　　―スペイン・カタルーニャ州の人間の塔を事例に</w:t>
      </w:r>
      <w:r w:rsidR="00F058F9" w:rsidRPr="00FB2DC6">
        <w:rPr>
          <w:rFonts w:asciiTheme="majorEastAsia" w:eastAsiaTheme="majorEastAsia" w:hAnsiTheme="majorEastAsia" w:hint="eastAsia"/>
          <w:b/>
          <w:sz w:val="22"/>
        </w:rPr>
        <w:t>―</w:t>
      </w:r>
    </w:p>
    <w:p w:rsidR="004A3B1B" w:rsidRPr="004A3B1B" w:rsidRDefault="00F058F9" w:rsidP="00EE58DE">
      <w:pPr>
        <w:jc w:val="right"/>
        <w:rPr>
          <w:rFonts w:asciiTheme="majorEastAsia" w:eastAsiaTheme="majorEastAsia" w:hAnsiTheme="majorEastAsia"/>
          <w:sz w:val="22"/>
        </w:rPr>
      </w:pPr>
      <w:r>
        <w:rPr>
          <w:rFonts w:asciiTheme="majorEastAsia" w:eastAsiaTheme="majorEastAsia" w:hAnsiTheme="majorEastAsia" w:hint="eastAsia"/>
          <w:sz w:val="22"/>
        </w:rPr>
        <w:t>岩瀬　裕子</w:t>
      </w:r>
      <w:r w:rsidR="00674616">
        <w:rPr>
          <w:rFonts w:asciiTheme="majorEastAsia" w:eastAsiaTheme="majorEastAsia" w:hAnsiTheme="majorEastAsia" w:hint="eastAsia"/>
          <w:sz w:val="22"/>
        </w:rPr>
        <w:t>（首都大学東京大学院）</w:t>
      </w:r>
    </w:p>
    <w:p w:rsidR="00454D06" w:rsidRDefault="00454D06" w:rsidP="00F351A2">
      <w:pPr>
        <w:rPr>
          <w:rFonts w:ascii="HGMaruGothicMPRO" w:eastAsia="HGMaruGothicMPRO" w:hAnsiTheme="majorEastAsia"/>
          <w:sz w:val="24"/>
          <w:szCs w:val="24"/>
        </w:rPr>
      </w:pPr>
    </w:p>
    <w:p w:rsidR="00552D50" w:rsidRDefault="004A3B1B" w:rsidP="00A267C5">
      <w:pPr>
        <w:ind w:firstLineChars="100" w:firstLine="220"/>
        <w:rPr>
          <w:sz w:val="22"/>
        </w:rPr>
      </w:pPr>
      <w:r w:rsidRPr="004A3B1B">
        <w:rPr>
          <w:rFonts w:hint="eastAsia"/>
          <w:sz w:val="22"/>
        </w:rPr>
        <w:t>ホブズボウムらによる『創られた伝統』で論じられているように、（近代）スポーツも文化も、近代［</w:t>
      </w:r>
      <w:r w:rsidRPr="004A3B1B">
        <w:rPr>
          <w:rFonts w:hint="eastAsia"/>
          <w:sz w:val="22"/>
        </w:rPr>
        <w:t>19</w:t>
      </w:r>
      <w:r w:rsidRPr="004A3B1B">
        <w:rPr>
          <w:rFonts w:hint="eastAsia"/>
          <w:sz w:val="22"/>
        </w:rPr>
        <w:t>世紀後半ないしは</w:t>
      </w:r>
      <w:r w:rsidRPr="004A3B1B">
        <w:rPr>
          <w:rFonts w:hint="eastAsia"/>
          <w:sz w:val="22"/>
        </w:rPr>
        <w:t>20</w:t>
      </w:r>
      <w:r w:rsidRPr="004A3B1B">
        <w:rPr>
          <w:rFonts w:hint="eastAsia"/>
          <w:sz w:val="22"/>
        </w:rPr>
        <w:t>世紀］のなかで起こってきたものであり、そういう意味では</w:t>
      </w:r>
      <w:r w:rsidRPr="004A3B1B">
        <w:rPr>
          <w:sz w:val="22"/>
        </w:rPr>
        <w:t>2</w:t>
      </w:r>
      <w:r w:rsidRPr="004A3B1B">
        <w:rPr>
          <w:rFonts w:hint="eastAsia"/>
          <w:sz w:val="22"/>
        </w:rPr>
        <w:t>つの概念とも近代の産物という同じ枠組みの中にある。発表者が事例として取り上げるスペイン・カタルーニャ州の人間の塔（</w:t>
      </w:r>
      <w:r w:rsidRPr="004A3B1B">
        <w:rPr>
          <w:rFonts w:hint="eastAsia"/>
          <w:i/>
          <w:sz w:val="22"/>
        </w:rPr>
        <w:t>castells</w:t>
      </w:r>
      <w:r w:rsidRPr="004A3B1B">
        <w:rPr>
          <w:rFonts w:hint="eastAsia"/>
          <w:sz w:val="22"/>
        </w:rPr>
        <w:t>）も「衰退期」と呼ばれる</w:t>
      </w:r>
      <w:r w:rsidRPr="004A3B1B">
        <w:rPr>
          <w:rFonts w:hint="eastAsia"/>
          <w:sz w:val="22"/>
        </w:rPr>
        <w:t>1890</w:t>
      </w:r>
      <w:r w:rsidRPr="004A3B1B">
        <w:rPr>
          <w:rFonts w:hint="eastAsia"/>
          <w:sz w:val="22"/>
        </w:rPr>
        <w:t>年から</w:t>
      </w:r>
      <w:r w:rsidRPr="004A3B1B">
        <w:rPr>
          <w:rFonts w:hint="eastAsia"/>
          <w:sz w:val="22"/>
        </w:rPr>
        <w:t>1926</w:t>
      </w:r>
      <w:r w:rsidRPr="004A3B1B">
        <w:rPr>
          <w:rFonts w:hint="eastAsia"/>
          <w:sz w:val="22"/>
        </w:rPr>
        <w:t>年のあいだに、つまり「伝統の創出期」にスポーツとされる一方で、文化としても扱われ始めた。本発表では、スポーツと文化によるせめぎあいが顕著に見られる人間の塔のグループ間で起きている子どもの移籍問題を整理する一方で、そうした枠組みからこぼれるものこそが、ひとびとの生活世界を支えていることを指摘する。</w:t>
      </w:r>
    </w:p>
    <w:p w:rsidR="00DB5836" w:rsidRPr="00A267C5" w:rsidRDefault="00DB5836" w:rsidP="00A267C5">
      <w:pPr>
        <w:ind w:firstLineChars="100" w:firstLine="220"/>
        <w:rPr>
          <w:sz w:val="22"/>
        </w:rPr>
      </w:pPr>
    </w:p>
    <w:p w:rsidR="00FE0EF8" w:rsidRPr="004F134A" w:rsidRDefault="00FE0EF8" w:rsidP="00FE0EF8">
      <w:pPr>
        <w:rPr>
          <w:rFonts w:asciiTheme="majorEastAsia" w:eastAsiaTheme="majorEastAsia" w:hAnsiTheme="majorEastAsia"/>
          <w:sz w:val="22"/>
        </w:rPr>
      </w:pPr>
      <w:r>
        <w:rPr>
          <w:rFonts w:asciiTheme="majorEastAsia" w:eastAsiaTheme="majorEastAsia" w:hAnsiTheme="majorEastAsia" w:hint="eastAsia"/>
          <w:sz w:val="22"/>
        </w:rPr>
        <w:t>一般研究発表 No.3</w:t>
      </w:r>
    </w:p>
    <w:p w:rsidR="004A3B1B" w:rsidRDefault="004A3B1B" w:rsidP="004A3B1B">
      <w:pPr>
        <w:ind w:firstLineChars="100" w:firstLine="210"/>
      </w:pPr>
    </w:p>
    <w:p w:rsidR="00456599" w:rsidRPr="00FB2DC6" w:rsidRDefault="00456599" w:rsidP="00456599">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日本の地域社会における伝統スポーツの文化資源的可能性：</w:t>
      </w:r>
    </w:p>
    <w:p w:rsidR="00456599" w:rsidRPr="00FB2DC6" w:rsidRDefault="00456599" w:rsidP="00456599">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岩手県久慈市山形町における「平庭闘牛」の形成と発展</w:t>
      </w:r>
    </w:p>
    <w:p w:rsidR="00456599" w:rsidRPr="00FB2DC6" w:rsidRDefault="00456599" w:rsidP="00456599">
      <w:pPr>
        <w:jc w:val="center"/>
        <w:rPr>
          <w:rFonts w:asciiTheme="majorEastAsia" w:eastAsiaTheme="majorEastAsia" w:hAnsiTheme="majorEastAsia"/>
          <w:b/>
          <w:sz w:val="22"/>
        </w:rPr>
      </w:pPr>
    </w:p>
    <w:p w:rsidR="00456599" w:rsidRPr="00456599" w:rsidRDefault="00456599" w:rsidP="00EE58DE">
      <w:pPr>
        <w:jc w:val="right"/>
        <w:rPr>
          <w:rFonts w:asciiTheme="majorEastAsia" w:eastAsiaTheme="majorEastAsia" w:hAnsiTheme="majorEastAsia"/>
          <w:sz w:val="22"/>
        </w:rPr>
      </w:pPr>
      <w:r w:rsidRPr="00456599">
        <w:rPr>
          <w:rFonts w:asciiTheme="majorEastAsia" w:eastAsiaTheme="majorEastAsia" w:hAnsiTheme="majorEastAsia" w:hint="eastAsia"/>
          <w:sz w:val="22"/>
        </w:rPr>
        <w:t>小木曽航平（早稲田大学）・田邊元（富山大学）</w:t>
      </w:r>
    </w:p>
    <w:p w:rsidR="00456599" w:rsidRDefault="00456599" w:rsidP="00456599">
      <w:pPr>
        <w:jc w:val="left"/>
      </w:pPr>
    </w:p>
    <w:p w:rsidR="00456599" w:rsidRPr="00456599" w:rsidRDefault="00456599" w:rsidP="00456599">
      <w:pPr>
        <w:jc w:val="left"/>
        <w:rPr>
          <w:sz w:val="22"/>
        </w:rPr>
      </w:pPr>
      <w:r>
        <w:rPr>
          <w:rFonts w:hint="eastAsia"/>
        </w:rPr>
        <w:t xml:space="preserve">　</w:t>
      </w:r>
      <w:r w:rsidRPr="00456599">
        <w:rPr>
          <w:rFonts w:hint="eastAsia"/>
          <w:sz w:val="22"/>
        </w:rPr>
        <w:t>現在、日本では</w:t>
      </w:r>
      <w:r w:rsidRPr="00456599">
        <w:rPr>
          <w:rFonts w:hint="eastAsia"/>
          <w:sz w:val="22"/>
        </w:rPr>
        <w:t>6</w:t>
      </w:r>
      <w:r w:rsidRPr="00456599">
        <w:rPr>
          <w:rFonts w:hint="eastAsia"/>
          <w:sz w:val="22"/>
        </w:rPr>
        <w:t>つの場所で闘牛の定期大会が行われている。なかでも「東北唯一の闘牛」とされる岩手県久慈市山形町の「平庭闘牛」は、日本の闘牛文化の北限といえるだろう。本発表では、この平庭闘牛の形成と発展の歴史を明らかにしつつ、現代日本の地域社会における、伝統スポーツの文化資源的可能性について検討する。闘牛の舞台となる山形町はいわゆる「中山間地域」の特徴を有する典型的農山村である。日本の農山村が抱える人口減少、高齢化といった問題をここも共有している。そうした中、闘牛は当地の畜産業を支える「山形村短角牛」の知名度を上げるだけでなく、域外からの交流人口増大に資する観光資源としても注目されている。他方、闘牛はそれを継承する人々にとって、彼らの生そのものにも深く結びつている。本発表では、闘牛が農山村に住まう人の生の形式にどのように関係しているのかに着目しながら、その文化資源的可能性を多角的に考察する。</w:t>
      </w:r>
    </w:p>
    <w:p w:rsidR="004A3B1B" w:rsidRPr="00456599" w:rsidRDefault="004A3B1B" w:rsidP="004A3B1B">
      <w:pPr>
        <w:ind w:firstLineChars="100" w:firstLine="210"/>
      </w:pPr>
    </w:p>
    <w:p w:rsidR="00454D06" w:rsidRPr="004A3B1B" w:rsidRDefault="00454D06" w:rsidP="00F351A2">
      <w:pPr>
        <w:rPr>
          <w:rFonts w:ascii="HGMaruGothicMPRO" w:eastAsia="HGMaruGothicMPRO" w:hAnsiTheme="majorEastAsia"/>
          <w:sz w:val="24"/>
          <w:szCs w:val="24"/>
        </w:rPr>
      </w:pPr>
    </w:p>
    <w:p w:rsidR="00456599" w:rsidRPr="004F134A" w:rsidRDefault="00456599" w:rsidP="00456599">
      <w:pPr>
        <w:rPr>
          <w:rFonts w:asciiTheme="majorEastAsia" w:eastAsiaTheme="majorEastAsia" w:hAnsiTheme="majorEastAsia"/>
          <w:sz w:val="22"/>
        </w:rPr>
      </w:pPr>
      <w:r>
        <w:rPr>
          <w:rFonts w:asciiTheme="majorEastAsia" w:eastAsiaTheme="majorEastAsia" w:hAnsiTheme="majorEastAsia" w:hint="eastAsia"/>
          <w:sz w:val="22"/>
        </w:rPr>
        <w:t>一般研究発表 No.4</w:t>
      </w:r>
    </w:p>
    <w:p w:rsidR="00456599" w:rsidRPr="00FB2DC6" w:rsidRDefault="00456599" w:rsidP="00456599">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「竿灯祭りに出たい！」</w:t>
      </w:r>
    </w:p>
    <w:p w:rsidR="00456599" w:rsidRPr="00FB2DC6" w:rsidRDefault="00456599" w:rsidP="00456599">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―県大竿燈会にみる担い手の多様化と地域コミュニティの再編成―</w:t>
      </w:r>
    </w:p>
    <w:p w:rsidR="00456599" w:rsidRPr="00456599" w:rsidRDefault="00456599" w:rsidP="00EE58DE">
      <w:pPr>
        <w:ind w:right="140"/>
        <w:jc w:val="right"/>
        <w:rPr>
          <w:rFonts w:asciiTheme="majorEastAsia" w:eastAsiaTheme="majorEastAsia" w:hAnsiTheme="majorEastAsia"/>
          <w:sz w:val="22"/>
        </w:rPr>
      </w:pPr>
      <w:r w:rsidRPr="00456599">
        <w:rPr>
          <w:rFonts w:asciiTheme="majorEastAsia" w:eastAsiaTheme="majorEastAsia" w:hAnsiTheme="majorEastAsia" w:hint="eastAsia"/>
          <w:sz w:val="22"/>
        </w:rPr>
        <w:t>田邊元（富山大学）、小木曽航平（早稲田大学）</w:t>
      </w:r>
    </w:p>
    <w:p w:rsidR="00EE58DE" w:rsidRDefault="00456599" w:rsidP="00456599">
      <w:r w:rsidRPr="00A52136">
        <w:rPr>
          <w:rFonts w:hint="eastAsia"/>
        </w:rPr>
        <w:t xml:space="preserve">　</w:t>
      </w:r>
    </w:p>
    <w:p w:rsidR="00456599" w:rsidRPr="00456599" w:rsidRDefault="00456599" w:rsidP="00456599">
      <w:pPr>
        <w:rPr>
          <w:sz w:val="22"/>
        </w:rPr>
      </w:pPr>
      <w:r w:rsidRPr="00456599">
        <w:rPr>
          <w:rFonts w:hint="eastAsia"/>
          <w:sz w:val="22"/>
        </w:rPr>
        <w:t>本発表では、観光化した日本の伝統スポーツにおいて多様化する担い手とそれに呼応する地域コミュニティの再編成がどのように進展するかについて、その地域の文脈に即して検討する。事例として扱うのは、秋田市の国重要無形民俗文化財である「竿燈祭り」とそこに参加する「秋田県立大学竿燈会（以下、県大竿燈会）」である。県大竿燈会は、学生を中心に</w:t>
      </w:r>
      <w:r w:rsidRPr="00456599">
        <w:rPr>
          <w:rFonts w:hint="eastAsia"/>
          <w:sz w:val="22"/>
        </w:rPr>
        <w:t>2001</w:t>
      </w:r>
      <w:r w:rsidRPr="00456599">
        <w:rPr>
          <w:rFonts w:hint="eastAsia"/>
          <w:sz w:val="22"/>
        </w:rPr>
        <w:t>年に結成された大学公認サークルである。</w:t>
      </w:r>
    </w:p>
    <w:p w:rsidR="00456599" w:rsidRPr="00456599" w:rsidRDefault="00456599" w:rsidP="00456599">
      <w:pPr>
        <w:ind w:firstLineChars="100" w:firstLine="220"/>
        <w:rPr>
          <w:sz w:val="22"/>
        </w:rPr>
      </w:pPr>
      <w:r w:rsidRPr="00456599">
        <w:rPr>
          <w:rFonts w:hint="eastAsia"/>
          <w:sz w:val="22"/>
        </w:rPr>
        <w:t>今日の竿燈祭りは、市内の町内会でつくられる伝統的な竿燈会に加えて、企業や大学が組織する新規の竿燈会を多く抱える。県大竿燈会もこうした“よそ”からの参加者である。そうした中、県大竿燈会は大学生という限定的な立場を、彼らの竿燈の特徴に活かし、“よそもの”としての独自のポジションを築いている。そして今や伝統的な竿燈会が一目置く存在へと変貌しつつある。本報告では、県大竿燈会の歴史、活動、</w:t>
      </w:r>
      <w:r w:rsidRPr="00456599">
        <w:rPr>
          <w:rFonts w:hint="eastAsia"/>
          <w:sz w:val="22"/>
        </w:rPr>
        <w:lastRenderedPageBreak/>
        <w:t>そして祭り当日の活躍の様子を分析する。</w:t>
      </w:r>
    </w:p>
    <w:p w:rsidR="007232BC" w:rsidRPr="004F134A" w:rsidRDefault="007232BC" w:rsidP="007232BC">
      <w:pPr>
        <w:rPr>
          <w:rFonts w:asciiTheme="majorEastAsia" w:eastAsiaTheme="majorEastAsia" w:hAnsiTheme="majorEastAsia"/>
          <w:sz w:val="22"/>
        </w:rPr>
      </w:pPr>
      <w:r>
        <w:rPr>
          <w:rFonts w:asciiTheme="majorEastAsia" w:eastAsiaTheme="majorEastAsia" w:hAnsiTheme="majorEastAsia" w:hint="eastAsia"/>
          <w:sz w:val="22"/>
        </w:rPr>
        <w:t>一般研究発表 No.5</w:t>
      </w:r>
    </w:p>
    <w:p w:rsidR="00454D06" w:rsidRDefault="00454D06" w:rsidP="00F351A2">
      <w:pPr>
        <w:rPr>
          <w:rFonts w:ascii="HGMaruGothicMPRO" w:eastAsia="HGMaruGothicMPRO" w:hAnsiTheme="majorEastAsia"/>
          <w:sz w:val="24"/>
          <w:szCs w:val="24"/>
        </w:rPr>
      </w:pPr>
    </w:p>
    <w:p w:rsidR="00C93E5C" w:rsidRPr="00FB2DC6" w:rsidRDefault="00C93E5C" w:rsidP="00C93E5C">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大崎上島における櫂伝馬への商船高専としての支援の現状と課題</w:t>
      </w:r>
    </w:p>
    <w:p w:rsidR="00C93E5C" w:rsidRPr="00C93E5C" w:rsidRDefault="00C93E5C" w:rsidP="00EE58DE">
      <w:pPr>
        <w:jc w:val="right"/>
        <w:rPr>
          <w:rFonts w:asciiTheme="majorEastAsia" w:eastAsiaTheme="majorEastAsia" w:hAnsiTheme="majorEastAsia"/>
          <w:sz w:val="22"/>
        </w:rPr>
      </w:pPr>
      <w:r>
        <w:rPr>
          <w:rFonts w:asciiTheme="majorEastAsia" w:eastAsiaTheme="majorEastAsia" w:hAnsiTheme="majorEastAsia" w:hint="eastAsia"/>
          <w:sz w:val="22"/>
        </w:rPr>
        <w:t>柴山　慧（広島商船高等専門学校）</w:t>
      </w:r>
    </w:p>
    <w:p w:rsidR="00C93E5C" w:rsidRPr="00840830" w:rsidRDefault="00C93E5C" w:rsidP="00C93E5C">
      <w:pPr>
        <w:jc w:val="left"/>
        <w:rPr>
          <w:rFonts w:asciiTheme="minorEastAsia" w:hAnsiTheme="minorEastAsia"/>
          <w:szCs w:val="28"/>
        </w:rPr>
      </w:pPr>
    </w:p>
    <w:p w:rsidR="00C93E5C" w:rsidRPr="00C93E5C" w:rsidRDefault="00C93E5C" w:rsidP="00C93E5C">
      <w:pPr>
        <w:ind w:firstLineChars="100" w:firstLine="220"/>
        <w:jc w:val="left"/>
        <w:rPr>
          <w:rFonts w:asciiTheme="minorEastAsia" w:hAnsiTheme="minorEastAsia"/>
          <w:sz w:val="22"/>
        </w:rPr>
      </w:pPr>
      <w:r w:rsidRPr="00C93E5C">
        <w:rPr>
          <w:rFonts w:asciiTheme="minorEastAsia" w:hAnsiTheme="minorEastAsia" w:hint="eastAsia"/>
          <w:sz w:val="22"/>
        </w:rPr>
        <w:t>本研究では広島商船高等専門学校（以下、本校）が平成26年～29年に実施された大崎上島の櫂伝馬に関する支援事業についての報告，現状と課題について考察することを目的とした。その結果，大崎上島でおこなわれた東野住吉祭では，チーム参加だけでなく，救護対応，ポスター作成，紹介動画の作成，物品の貸し出しなど多岐にわたる活動を実施し，祭の盛り上がりに貢献することができた。木江十七夜祭では，カッター部で編成されたチームが競漕トーナメントに参加し，それを通じて現地住民や大崎海星高校の生徒と交流ができたが，引率の面において課題も残った。沖浦秋季例大祭では，祭の人手不足を補い，盛り上がりに貢献することができたが，学生の参加のさせ方については，現地住民からの要望を必ずしも満たしているわけではなく，次年度に向けて検討課題の多いものとなった。また，学生へのアンケート調査から，活動に関しては大半の学生が好印象を持って終われたということ，商船高専の学生は櫂伝馬について少なからず興味を持っていること，地元住民との交流に満足感を感じていることがわかった。</w:t>
      </w:r>
    </w:p>
    <w:p w:rsidR="00C93E5C" w:rsidRPr="00C93E5C" w:rsidRDefault="00C93E5C" w:rsidP="00C93E5C">
      <w:pPr>
        <w:jc w:val="left"/>
        <w:rPr>
          <w:rFonts w:asciiTheme="majorEastAsia" w:eastAsiaTheme="majorEastAsia" w:hAnsiTheme="majorEastAsia"/>
          <w:sz w:val="22"/>
        </w:rPr>
      </w:pPr>
    </w:p>
    <w:p w:rsidR="00454D06" w:rsidRPr="00C93E5C"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3C6511" w:rsidRDefault="003C6511" w:rsidP="003C6511">
      <w:pPr>
        <w:rPr>
          <w:rFonts w:asciiTheme="majorEastAsia" w:eastAsiaTheme="majorEastAsia" w:hAnsiTheme="majorEastAsia"/>
          <w:b/>
          <w:sz w:val="22"/>
        </w:rPr>
      </w:pPr>
      <w:r w:rsidRPr="004F134A">
        <w:rPr>
          <w:rFonts w:asciiTheme="majorEastAsia" w:eastAsiaTheme="majorEastAsia" w:hAnsiTheme="majorEastAsia" w:hint="eastAsia"/>
          <w:b/>
          <w:sz w:val="22"/>
        </w:rPr>
        <w:t>3月</w:t>
      </w:r>
      <w:r>
        <w:rPr>
          <w:rFonts w:asciiTheme="majorEastAsia" w:eastAsiaTheme="majorEastAsia" w:hAnsiTheme="majorEastAsia" w:hint="eastAsia"/>
          <w:b/>
          <w:sz w:val="22"/>
        </w:rPr>
        <w:t>27日（火</w:t>
      </w:r>
      <w:r w:rsidRPr="004F134A">
        <w:rPr>
          <w:rFonts w:asciiTheme="majorEastAsia" w:eastAsiaTheme="majorEastAsia" w:hAnsiTheme="majorEastAsia" w:hint="eastAsia"/>
          <w:b/>
          <w:sz w:val="22"/>
        </w:rPr>
        <w:t>）</w:t>
      </w:r>
    </w:p>
    <w:p w:rsidR="003C6511" w:rsidRDefault="003C6511" w:rsidP="003C6511">
      <w:pPr>
        <w:rPr>
          <w:rFonts w:asciiTheme="majorEastAsia" w:eastAsiaTheme="majorEastAsia" w:hAnsiTheme="majorEastAsia"/>
          <w:sz w:val="22"/>
        </w:rPr>
      </w:pPr>
      <w:r>
        <w:rPr>
          <w:rFonts w:asciiTheme="majorEastAsia" w:eastAsiaTheme="majorEastAsia" w:hAnsiTheme="majorEastAsia" w:hint="eastAsia"/>
          <w:sz w:val="22"/>
        </w:rPr>
        <w:t>一般研究発表 No.6</w:t>
      </w:r>
    </w:p>
    <w:p w:rsidR="00454D06" w:rsidRPr="00FB2DC6" w:rsidRDefault="00454D06" w:rsidP="00F351A2">
      <w:pPr>
        <w:rPr>
          <w:rFonts w:ascii="HGMaruGothicMPRO" w:eastAsia="HGMaruGothicMPRO" w:hAnsiTheme="majorEastAsia"/>
          <w:b/>
          <w:sz w:val="24"/>
          <w:szCs w:val="24"/>
        </w:rPr>
      </w:pPr>
    </w:p>
    <w:p w:rsidR="00A82A9D" w:rsidRPr="00FB2DC6" w:rsidRDefault="00A82A9D" w:rsidP="00A82A9D">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『中国古典舞教学体系創建発展史』にみる現代中国舞踊の歩み</w:t>
      </w:r>
    </w:p>
    <w:p w:rsidR="00A82A9D" w:rsidRDefault="00504761" w:rsidP="00A82A9D">
      <w:pPr>
        <w:jc w:val="right"/>
        <w:rPr>
          <w:rFonts w:asciiTheme="majorEastAsia" w:eastAsiaTheme="majorEastAsia" w:hAnsiTheme="majorEastAsia" w:cs="MS Mincho"/>
          <w:sz w:val="22"/>
        </w:rPr>
      </w:pPr>
      <w:r w:rsidRPr="00A82A9D">
        <w:rPr>
          <w:rFonts w:asciiTheme="majorEastAsia" w:eastAsiaTheme="majorEastAsia" w:hAnsiTheme="majorEastAsia"/>
          <w:sz w:val="22"/>
        </w:rPr>
        <w:ruby>
          <w:rubyPr>
            <w:rubyAlign w:val="distributeSpace"/>
            <w:hps w:val="12"/>
            <w:hpsRaise w:val="22"/>
            <w:hpsBaseText w:val="22"/>
            <w:lid w:val="ja-JP"/>
          </w:rubyPr>
          <w:rt>
            <w:r w:rsidR="00A82A9D" w:rsidRPr="00A82A9D">
              <w:rPr>
                <w:rFonts w:asciiTheme="majorEastAsia" w:eastAsiaTheme="majorEastAsia" w:hAnsiTheme="majorEastAsia" w:hint="eastAsia"/>
                <w:sz w:val="22"/>
              </w:rPr>
              <w:t>フー サンカ</w:t>
            </w:r>
          </w:rt>
          <w:rubyBase>
            <w:r w:rsidR="00A82A9D" w:rsidRPr="00A82A9D">
              <w:rPr>
                <w:rFonts w:asciiTheme="majorEastAsia" w:eastAsiaTheme="majorEastAsia" w:hAnsiTheme="majorEastAsia" w:cs="MS Mincho" w:hint="eastAsia"/>
                <w:sz w:val="22"/>
              </w:rPr>
              <w:t>富燦霞</w:t>
            </w:r>
          </w:rubyBase>
        </w:ruby>
      </w:r>
      <w:r w:rsidR="00A82A9D" w:rsidRPr="00A82A9D">
        <w:rPr>
          <w:rFonts w:asciiTheme="majorEastAsia" w:eastAsiaTheme="majorEastAsia" w:hAnsiTheme="majorEastAsia" w:cs="MS Mincho" w:hint="eastAsia"/>
          <w:sz w:val="22"/>
        </w:rPr>
        <w:t>（明治大学アジア太平洋パフォーミング・アーツ研究所）</w:t>
      </w:r>
    </w:p>
    <w:p w:rsidR="00A82A9D" w:rsidRDefault="00A82A9D" w:rsidP="00A82A9D">
      <w:pPr>
        <w:ind w:firstLineChars="100" w:firstLine="220"/>
        <w:rPr>
          <w:rFonts w:asciiTheme="majorEastAsia" w:eastAsiaTheme="majorEastAsia" w:hAnsiTheme="majorEastAsia" w:cs="MS Mincho"/>
          <w:sz w:val="22"/>
        </w:rPr>
      </w:pPr>
    </w:p>
    <w:p w:rsidR="00A82A9D" w:rsidRPr="00A82A9D" w:rsidRDefault="00A82A9D" w:rsidP="00A82A9D">
      <w:pPr>
        <w:ind w:firstLineChars="100" w:firstLine="220"/>
        <w:rPr>
          <w:sz w:val="22"/>
        </w:rPr>
      </w:pPr>
      <w:r w:rsidRPr="00A82A9D">
        <w:rPr>
          <w:rFonts w:hint="eastAsia"/>
          <w:sz w:val="22"/>
        </w:rPr>
        <w:t>中国古典舞踊の伝承は代々宮廷舞踊隊によって担われてきたが、清王朝の崩壊によりその伝承体制が途絶えた。一方、元代から発展し封建社会末期に開花した中国戯曲にとって、舞踊表現は欠かせない重要な要素であるため、豊かな伝統舞踊を始め、様々な民間舞踊・武術なども吸収され、発展してきた。古典舞踊の伝承体制が途絶えた後、戯曲の中の舞踊表現は、舞踊家たちに注目され、以来現代中国舞踊発展の根源となった。中華人民共和国の建国以降、中国古典舞踊及びその訓練体系</w:t>
      </w:r>
      <w:r w:rsidRPr="00A82A9D">
        <w:rPr>
          <w:rFonts w:ascii="PMingLiU" w:eastAsia="PMingLiU" w:hAnsi="PMingLiU" w:hint="eastAsia"/>
          <w:sz w:val="22"/>
        </w:rPr>
        <w:t>の</w:t>
      </w:r>
      <w:r w:rsidRPr="00A82A9D">
        <w:rPr>
          <w:rFonts w:hint="eastAsia"/>
          <w:sz w:val="22"/>
        </w:rPr>
        <w:t>創建が積極的に行われてきた。</w:t>
      </w:r>
      <w:r w:rsidRPr="00A82A9D">
        <w:rPr>
          <w:sz w:val="22"/>
        </w:rPr>
        <w:t>約</w:t>
      </w:r>
      <w:r w:rsidRPr="00A82A9D">
        <w:rPr>
          <w:sz w:val="22"/>
        </w:rPr>
        <w:t>50</w:t>
      </w:r>
      <w:r w:rsidRPr="00A82A9D">
        <w:rPr>
          <w:rFonts w:hint="eastAsia"/>
          <w:sz w:val="22"/>
        </w:rPr>
        <w:t>年間の創建発展における歴史が『中国古典舞教学体系創建発展史』に詳細に収録されている。本発表では、『中国古典舞教学体系創建発展史』を中心に現代中国が再創造した中国古典舞踊の変遷を考察する。</w:t>
      </w:r>
    </w:p>
    <w:p w:rsidR="00A82A9D" w:rsidRPr="00086000" w:rsidRDefault="00A82A9D" w:rsidP="00A82A9D"/>
    <w:p w:rsidR="00A82A9D" w:rsidRPr="00A82A9D" w:rsidRDefault="00A82A9D" w:rsidP="00A82A9D">
      <w:pPr>
        <w:ind w:firstLineChars="100" w:firstLine="220"/>
        <w:rPr>
          <w:rFonts w:asciiTheme="majorEastAsia" w:eastAsiaTheme="majorEastAsia" w:hAnsiTheme="majorEastAsia" w:cs="MS Mincho"/>
          <w:sz w:val="22"/>
        </w:rPr>
      </w:pPr>
    </w:p>
    <w:p w:rsidR="00CE2DA1" w:rsidRDefault="00CE2DA1" w:rsidP="00CE2DA1">
      <w:pPr>
        <w:rPr>
          <w:rFonts w:asciiTheme="majorEastAsia" w:eastAsiaTheme="majorEastAsia" w:hAnsiTheme="majorEastAsia"/>
          <w:sz w:val="22"/>
        </w:rPr>
      </w:pPr>
      <w:r>
        <w:rPr>
          <w:rFonts w:asciiTheme="majorEastAsia" w:eastAsiaTheme="majorEastAsia" w:hAnsiTheme="majorEastAsia" w:hint="eastAsia"/>
          <w:sz w:val="22"/>
        </w:rPr>
        <w:t>一般研究発表 No.7</w:t>
      </w:r>
    </w:p>
    <w:p w:rsidR="00CE2DA1" w:rsidRPr="00FB2DC6" w:rsidRDefault="00CE2DA1" w:rsidP="00CE2DA1">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日韓併合時代（1910-1945）における「處容舞」の分析</w:t>
      </w:r>
    </w:p>
    <w:p w:rsidR="00CE2DA1" w:rsidRPr="00CE2DA1" w:rsidRDefault="00CE2DA1" w:rsidP="00CE2DA1">
      <w:pPr>
        <w:jc w:val="right"/>
        <w:rPr>
          <w:rFonts w:asciiTheme="majorEastAsia" w:eastAsiaTheme="majorEastAsia" w:hAnsiTheme="majorEastAsia"/>
          <w:sz w:val="22"/>
        </w:rPr>
      </w:pPr>
      <w:r w:rsidRPr="00CE2DA1">
        <w:rPr>
          <w:rFonts w:asciiTheme="majorEastAsia" w:eastAsiaTheme="majorEastAsia" w:hAnsiTheme="majorEastAsia" w:hint="eastAsia"/>
          <w:sz w:val="22"/>
        </w:rPr>
        <w:t>蔡　美京（明治大学アジア太平洋パフォーミング・アーツ研究所研究推進員）</w:t>
      </w:r>
    </w:p>
    <w:p w:rsidR="00CE2DA1" w:rsidRDefault="00CE2DA1" w:rsidP="00CE2DA1">
      <w:r>
        <w:rPr>
          <w:rFonts w:hint="eastAsia"/>
        </w:rPr>
        <w:t xml:space="preserve">　　</w:t>
      </w:r>
    </w:p>
    <w:p w:rsidR="00CE2DA1" w:rsidRPr="00CE2DA1" w:rsidRDefault="00CE2DA1" w:rsidP="00CE2DA1">
      <w:pPr>
        <w:ind w:firstLineChars="100" w:firstLine="220"/>
      </w:pPr>
      <w:r w:rsidRPr="00CE2DA1">
        <w:rPr>
          <w:rFonts w:hint="eastAsia"/>
          <w:sz w:val="22"/>
        </w:rPr>
        <w:t>韓国宮中舞踊の中でも唯一仮面を被って踊る處容舞は、新羅（憲康王</w:t>
      </w:r>
      <w:r w:rsidRPr="00CE2DA1">
        <w:rPr>
          <w:rFonts w:hint="eastAsia"/>
          <w:sz w:val="22"/>
        </w:rPr>
        <w:t>875-886</w:t>
      </w:r>
      <w:r w:rsidRPr="00CE2DA1">
        <w:rPr>
          <w:rFonts w:hint="eastAsia"/>
          <w:sz w:val="22"/>
        </w:rPr>
        <w:t>）時代に始まり、高麗　朝鮮時代（～</w:t>
      </w:r>
      <w:r w:rsidRPr="00CE2DA1">
        <w:rPr>
          <w:sz w:val="22"/>
        </w:rPr>
        <w:t>1910</w:t>
      </w:r>
      <w:r w:rsidRPr="00CE2DA1">
        <w:rPr>
          <w:rFonts w:hint="eastAsia"/>
          <w:sz w:val="22"/>
        </w:rPr>
        <w:t>年）まで踊られてきた。無形文化財調査報告書（第</w:t>
      </w:r>
      <w:r w:rsidRPr="00CE2DA1">
        <w:rPr>
          <w:sz w:val="22"/>
        </w:rPr>
        <w:t>60</w:t>
      </w:r>
      <w:r w:rsidRPr="00CE2DA1">
        <w:rPr>
          <w:rFonts w:hint="eastAsia"/>
          <w:sz w:val="22"/>
        </w:rPr>
        <w:t>号）によれ</w:t>
      </w:r>
      <w:r>
        <w:rPr>
          <w:rFonts w:hint="eastAsia"/>
          <w:sz w:val="22"/>
        </w:rPr>
        <w:t>ば、「三国遺事」、「高麗史楽志」、「楽学軌範」などの古文献で、そ</w:t>
      </w:r>
      <w:r w:rsidRPr="00CE2DA1">
        <w:rPr>
          <w:rFonts w:hint="eastAsia"/>
          <w:sz w:val="22"/>
        </w:rPr>
        <w:t>の起源と伝搬が比較的、正確性を持っているとされている。</w:t>
      </w:r>
    </w:p>
    <w:p w:rsidR="00CE2DA1" w:rsidRPr="00CE2DA1" w:rsidRDefault="00CE2DA1" w:rsidP="00CE2DA1">
      <w:pPr>
        <w:ind w:firstLineChars="100" w:firstLine="220"/>
        <w:rPr>
          <w:sz w:val="22"/>
        </w:rPr>
      </w:pPr>
      <w:r w:rsidRPr="00CE2DA1">
        <w:rPr>
          <w:rFonts w:hint="eastAsia"/>
          <w:sz w:val="22"/>
        </w:rPr>
        <w:t>處容舞は、</w:t>
      </w:r>
      <w:r w:rsidRPr="00CE2DA1">
        <w:rPr>
          <w:sz w:val="22"/>
        </w:rPr>
        <w:t>1910</w:t>
      </w:r>
      <w:r w:rsidRPr="00CE2DA1">
        <w:rPr>
          <w:rFonts w:hint="eastAsia"/>
          <w:sz w:val="22"/>
        </w:rPr>
        <w:t>年の日韓併合により中断されたが、</w:t>
      </w:r>
      <w:r w:rsidRPr="00CE2DA1">
        <w:rPr>
          <w:sz w:val="22"/>
        </w:rPr>
        <w:t>1923</w:t>
      </w:r>
      <w:r w:rsidRPr="00CE2DA1">
        <w:rPr>
          <w:rFonts w:hint="eastAsia"/>
          <w:sz w:val="22"/>
        </w:rPr>
        <w:t>年に、</w:t>
      </w:r>
      <w:bookmarkStart w:id="1" w:name="_Hlk504687319"/>
      <w:r w:rsidRPr="00CE2DA1">
        <w:rPr>
          <w:rFonts w:hint="eastAsia"/>
          <w:sz w:val="22"/>
        </w:rPr>
        <w:t>純宗</w:t>
      </w:r>
      <w:bookmarkEnd w:id="1"/>
      <w:r w:rsidRPr="00CE2DA1">
        <w:rPr>
          <w:rFonts w:hint="eastAsia"/>
          <w:sz w:val="22"/>
        </w:rPr>
        <w:t>王（</w:t>
      </w:r>
      <w:r w:rsidRPr="00CE2DA1">
        <w:rPr>
          <w:rFonts w:hint="eastAsia"/>
          <w:sz w:val="22"/>
        </w:rPr>
        <w:t>1874-1926</w:t>
      </w:r>
      <w:r w:rsidRPr="00CE2DA1">
        <w:rPr>
          <w:rFonts w:hint="eastAsia"/>
          <w:sz w:val="22"/>
        </w:rPr>
        <w:t>）の誕生</w:t>
      </w:r>
      <w:r w:rsidRPr="00CE2DA1">
        <w:rPr>
          <w:sz w:val="22"/>
        </w:rPr>
        <w:t>50</w:t>
      </w:r>
      <w:r w:rsidRPr="00CE2DA1">
        <w:rPr>
          <w:rFonts w:hint="eastAsia"/>
          <w:sz w:val="22"/>
        </w:rPr>
        <w:t>年祝賀公演の為に、当時の李王職雅楽部の雅楽部生により、学習が再開された。本発表は日韓併合以降から現代までの「處容舞」を分析するための第一段階として、日韓併合時代の文献と映像資料を基に、舞踊の構成、動作に絞って比較分析を行い、文献の示す内容と、実際の映像の合致点と相違点を考察する。</w:t>
      </w:r>
    </w:p>
    <w:p w:rsidR="00CE2DA1" w:rsidRDefault="00CE2DA1" w:rsidP="00CE2DA1">
      <w:r>
        <w:rPr>
          <w:rFonts w:hint="eastAsia"/>
        </w:rPr>
        <w:t>【文献資料】</w:t>
      </w:r>
    </w:p>
    <w:p w:rsidR="00CE2DA1" w:rsidRDefault="00CE2DA1" w:rsidP="00CE2DA1">
      <w:r>
        <w:t>2004</w:t>
      </w:r>
      <w:r>
        <w:rPr>
          <w:rFonts w:hint="eastAsia"/>
        </w:rPr>
        <w:t xml:space="preserve">「處容研究」文一志　</w:t>
      </w:r>
    </w:p>
    <w:p w:rsidR="00CE2DA1" w:rsidRDefault="00CE2DA1" w:rsidP="00CE2DA1">
      <w:r>
        <w:t>2000</w:t>
      </w:r>
      <w:r>
        <w:rPr>
          <w:rFonts w:hint="eastAsia"/>
        </w:rPr>
        <w:t xml:space="preserve">「處容舞」　李興九　火山文化　</w:t>
      </w:r>
    </w:p>
    <w:p w:rsidR="00CE2DA1" w:rsidRDefault="00CE2DA1" w:rsidP="00CE2DA1">
      <w:r>
        <w:lastRenderedPageBreak/>
        <w:t>2008</w:t>
      </w:r>
      <w:r>
        <w:rPr>
          <w:rFonts w:hint="eastAsia"/>
        </w:rPr>
        <w:t>「處容舞譜」　重要無形文化財第</w:t>
      </w:r>
      <w:r>
        <w:t>39</w:t>
      </w:r>
      <w:r w:rsidR="009D6D1B">
        <w:rPr>
          <w:rFonts w:hint="eastAsia"/>
        </w:rPr>
        <w:t>号　處容舞保存会　文化財庁</w:t>
      </w:r>
    </w:p>
    <w:p w:rsidR="00DB5836" w:rsidRDefault="00DB5836" w:rsidP="00D86140">
      <w:pPr>
        <w:rPr>
          <w:rFonts w:asciiTheme="majorEastAsia" w:eastAsiaTheme="majorEastAsia" w:hAnsiTheme="majorEastAsia"/>
          <w:sz w:val="22"/>
        </w:rPr>
      </w:pPr>
    </w:p>
    <w:p w:rsidR="00D86140" w:rsidRDefault="00D86140" w:rsidP="00D86140">
      <w:pPr>
        <w:rPr>
          <w:rFonts w:asciiTheme="majorEastAsia" w:eastAsiaTheme="majorEastAsia" w:hAnsiTheme="majorEastAsia"/>
          <w:sz w:val="22"/>
        </w:rPr>
      </w:pPr>
      <w:r>
        <w:rPr>
          <w:rFonts w:asciiTheme="majorEastAsia" w:eastAsiaTheme="majorEastAsia" w:hAnsiTheme="majorEastAsia" w:hint="eastAsia"/>
          <w:sz w:val="22"/>
        </w:rPr>
        <w:t>一般研究発表 No.8</w:t>
      </w:r>
    </w:p>
    <w:p w:rsidR="00CE2DA1" w:rsidRDefault="00CE2DA1" w:rsidP="00CE2DA1"/>
    <w:p w:rsidR="009114EA" w:rsidRPr="00FB2DC6" w:rsidRDefault="009114EA" w:rsidP="009114EA">
      <w:pPr>
        <w:pStyle w:val="ListParagraph"/>
        <w:ind w:leftChars="0" w:left="360"/>
        <w:jc w:val="center"/>
        <w:rPr>
          <w:rFonts w:asciiTheme="majorEastAsia" w:eastAsiaTheme="majorEastAsia" w:hAnsiTheme="majorEastAsia" w:cs="MS Mincho"/>
          <w:b/>
          <w:sz w:val="22"/>
        </w:rPr>
      </w:pPr>
      <w:r w:rsidRPr="00FB2DC6">
        <w:rPr>
          <w:rFonts w:asciiTheme="majorEastAsia" w:eastAsiaTheme="majorEastAsia" w:hAnsiTheme="majorEastAsia" w:cs="MS Mincho" w:hint="eastAsia"/>
          <w:b/>
          <w:sz w:val="22"/>
        </w:rPr>
        <w:t>新たな琉球舞踊の創出</w:t>
      </w:r>
    </w:p>
    <w:p w:rsidR="009114EA" w:rsidRPr="00FB2DC6" w:rsidRDefault="009114EA" w:rsidP="009114EA">
      <w:pPr>
        <w:pStyle w:val="ListParagraph"/>
        <w:ind w:leftChars="0" w:left="360"/>
        <w:jc w:val="center"/>
        <w:rPr>
          <w:rFonts w:asciiTheme="majorEastAsia" w:eastAsiaTheme="majorEastAsia" w:hAnsiTheme="majorEastAsia"/>
          <w:b/>
          <w:sz w:val="22"/>
        </w:rPr>
      </w:pPr>
      <w:r w:rsidRPr="00FB2DC6">
        <w:rPr>
          <w:rFonts w:asciiTheme="majorEastAsia" w:eastAsiaTheme="majorEastAsia" w:hAnsiTheme="majorEastAsia" w:hint="eastAsia"/>
          <w:b/>
          <w:sz w:val="22"/>
        </w:rPr>
        <w:t>―</w:t>
      </w:r>
      <w:r w:rsidRPr="00FB2DC6">
        <w:rPr>
          <w:rFonts w:asciiTheme="majorEastAsia" w:eastAsiaTheme="majorEastAsia" w:hAnsiTheme="majorEastAsia" w:cs="MS Mincho" w:hint="eastAsia"/>
          <w:b/>
          <w:sz w:val="22"/>
        </w:rPr>
        <w:t>「伝統」と「創造」の狭間で揺れ動く若手舞踊家の事例から―</w:t>
      </w:r>
    </w:p>
    <w:p w:rsidR="009114EA" w:rsidRDefault="009114EA" w:rsidP="009114EA">
      <w:pPr>
        <w:pStyle w:val="ListParagraph"/>
        <w:ind w:leftChars="0" w:left="360"/>
        <w:jc w:val="right"/>
        <w:rPr>
          <w:rFonts w:asciiTheme="majorEastAsia" w:eastAsiaTheme="majorEastAsia" w:hAnsiTheme="majorEastAsia"/>
          <w:sz w:val="22"/>
        </w:rPr>
      </w:pPr>
    </w:p>
    <w:p w:rsidR="009114EA" w:rsidRPr="009114EA" w:rsidRDefault="009114EA" w:rsidP="009114EA">
      <w:pPr>
        <w:pStyle w:val="ListParagraph"/>
        <w:ind w:leftChars="0" w:left="360"/>
        <w:jc w:val="right"/>
        <w:rPr>
          <w:rFonts w:asciiTheme="majorEastAsia" w:eastAsiaTheme="majorEastAsia" w:hAnsiTheme="majorEastAsia"/>
          <w:sz w:val="22"/>
        </w:rPr>
      </w:pPr>
      <w:r>
        <w:rPr>
          <w:rFonts w:asciiTheme="majorEastAsia" w:eastAsiaTheme="majorEastAsia" w:hAnsiTheme="majorEastAsia"/>
          <w:sz w:val="22"/>
        </w:rPr>
        <w:t>高井賢太郎</w:t>
      </w:r>
      <w:r w:rsidRPr="009114EA">
        <w:rPr>
          <w:rFonts w:asciiTheme="majorEastAsia" w:eastAsiaTheme="majorEastAsia" w:hAnsiTheme="majorEastAsia" w:hint="eastAsia"/>
          <w:sz w:val="22"/>
        </w:rPr>
        <w:t>（</w:t>
      </w:r>
      <w:r w:rsidRPr="009114EA">
        <w:rPr>
          <w:rFonts w:asciiTheme="majorEastAsia" w:eastAsiaTheme="majorEastAsia" w:hAnsiTheme="majorEastAsia"/>
          <w:sz w:val="22"/>
        </w:rPr>
        <w:t>沖縄県立芸術大学大学院舞台芸術専攻修士課</w:t>
      </w:r>
      <w:r w:rsidRPr="009114EA">
        <w:rPr>
          <w:rFonts w:asciiTheme="majorEastAsia" w:eastAsiaTheme="majorEastAsia" w:hAnsiTheme="majorEastAsia" w:cs="MS Mincho" w:hint="eastAsia"/>
          <w:sz w:val="22"/>
        </w:rPr>
        <w:t>程）</w:t>
      </w:r>
    </w:p>
    <w:p w:rsidR="009114EA" w:rsidRDefault="009114EA" w:rsidP="009114EA">
      <w:pPr>
        <w:rPr>
          <w:szCs w:val="21"/>
        </w:rPr>
      </w:pPr>
      <w:r>
        <w:rPr>
          <w:szCs w:val="21"/>
        </w:rPr>
        <w:t xml:space="preserve">　</w:t>
      </w:r>
    </w:p>
    <w:p w:rsidR="009114EA" w:rsidRPr="009114EA" w:rsidRDefault="009114EA" w:rsidP="009114EA">
      <w:pPr>
        <w:ind w:firstLineChars="100" w:firstLine="220"/>
        <w:rPr>
          <w:rFonts w:asciiTheme="minorEastAsia" w:hAnsiTheme="minorEastAsia"/>
          <w:sz w:val="22"/>
        </w:rPr>
      </w:pPr>
      <w:r w:rsidRPr="009114EA">
        <w:rPr>
          <w:rFonts w:asciiTheme="minorEastAsia" w:hAnsiTheme="minorEastAsia"/>
          <w:sz w:val="22"/>
        </w:rPr>
        <w:t>本発表の目的は、琉球舞踊を創作する活動を通して、伝統芸能の担い手である若手舞踊家が「伝統」と「創造」の狭間で揺れ動く様相について検討することである</w:t>
      </w:r>
      <w:r w:rsidRPr="009114EA">
        <w:rPr>
          <w:rFonts w:asciiTheme="minorEastAsia" w:hAnsiTheme="minorEastAsia" w:cs="MS Mincho" w:hint="eastAsia"/>
          <w:sz w:val="22"/>
        </w:rPr>
        <w:t>。</w:t>
      </w:r>
    </w:p>
    <w:p w:rsidR="009114EA" w:rsidRPr="009114EA" w:rsidRDefault="009114EA" w:rsidP="009114EA">
      <w:pPr>
        <w:rPr>
          <w:rFonts w:asciiTheme="minorEastAsia" w:hAnsiTheme="minorEastAsia"/>
          <w:sz w:val="22"/>
        </w:rPr>
      </w:pPr>
      <w:r w:rsidRPr="009114EA">
        <w:rPr>
          <w:rFonts w:asciiTheme="minorEastAsia" w:hAnsiTheme="minorEastAsia"/>
          <w:sz w:val="22"/>
        </w:rPr>
        <w:t xml:space="preserve">　現在、琉球芸能を担う若手芸能家の多くが、「研究所」といった師匠—弟子関係から成り立つ徒弟制の中で芸能を身につけることに加え、近年では高等教育機関で琉球芸能を修練しながら、芸能活動を展開している。そのような彼らの実践には、琉球芸能に対する捉え方や価値観の変化がみられ、従来にはなかった「流派」を越えた美意識とパフォーマンスを身につけた新しい伝統芸能を創出している。しかしながら、その一方で若手芸能家たちが「伝統」の維持も意識しているといった側面もあり、芸能を実践するにあたって「伝統」と「創作」のはざまで揺れ動いている様子も見られる</w:t>
      </w:r>
      <w:r w:rsidRPr="009114EA">
        <w:rPr>
          <w:rFonts w:asciiTheme="minorEastAsia" w:hAnsiTheme="minorEastAsia" w:cs="MS Mincho" w:hint="eastAsia"/>
          <w:sz w:val="22"/>
        </w:rPr>
        <w:t>。</w:t>
      </w:r>
    </w:p>
    <w:p w:rsidR="009114EA" w:rsidRDefault="009114EA" w:rsidP="009114EA">
      <w:r w:rsidRPr="009114EA">
        <w:rPr>
          <w:rFonts w:asciiTheme="minorEastAsia" w:hAnsiTheme="minorEastAsia"/>
          <w:sz w:val="22"/>
        </w:rPr>
        <w:t xml:space="preserve"> そこで、本発表では、神奈川県出身の発表者が沖縄という場所で創作した琉球舞踊の作品をもとに、どのように「伝統」と「創造」を取捨選択していくのかについて検討する</w:t>
      </w:r>
      <w:r>
        <w:rPr>
          <w:rFonts w:ascii="MS Mincho" w:eastAsia="MS Mincho" w:hAnsi="MS Mincho" w:cs="MS Mincho" w:hint="eastAsia"/>
        </w:rPr>
        <w:t>。</w:t>
      </w:r>
    </w:p>
    <w:p w:rsidR="009114EA" w:rsidRDefault="009114EA" w:rsidP="009114EA">
      <w:pPr>
        <w:rPr>
          <w:szCs w:val="21"/>
        </w:rPr>
      </w:pPr>
    </w:p>
    <w:p w:rsidR="007E4C44" w:rsidRDefault="007E4C44" w:rsidP="007E4C44">
      <w:pPr>
        <w:rPr>
          <w:rFonts w:asciiTheme="majorEastAsia" w:eastAsiaTheme="majorEastAsia" w:hAnsiTheme="majorEastAsia"/>
          <w:sz w:val="22"/>
        </w:rPr>
      </w:pPr>
      <w:r>
        <w:rPr>
          <w:rFonts w:asciiTheme="majorEastAsia" w:eastAsiaTheme="majorEastAsia" w:hAnsiTheme="majorEastAsia" w:hint="eastAsia"/>
          <w:sz w:val="22"/>
        </w:rPr>
        <w:t>一般研究発表 No.9</w:t>
      </w:r>
    </w:p>
    <w:p w:rsidR="00454D06" w:rsidRPr="009114EA" w:rsidRDefault="00454D06" w:rsidP="00F351A2">
      <w:pPr>
        <w:rPr>
          <w:rFonts w:ascii="HGMaruGothicMPRO" w:eastAsia="HGMaruGothicMPRO" w:hAnsiTheme="majorEastAsia"/>
          <w:sz w:val="24"/>
          <w:szCs w:val="24"/>
        </w:rPr>
      </w:pPr>
    </w:p>
    <w:p w:rsidR="008643AD" w:rsidRPr="00FB2DC6" w:rsidRDefault="008643AD" w:rsidP="008643AD">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盆踊りの多義性</w:t>
      </w:r>
    </w:p>
    <w:p w:rsidR="008643AD" w:rsidRPr="00FB2DC6" w:rsidRDefault="008643AD" w:rsidP="008643AD">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―健康文化の側面に着目して―</w:t>
      </w:r>
    </w:p>
    <w:p w:rsidR="008643AD" w:rsidRPr="00FB2DC6" w:rsidRDefault="008643AD" w:rsidP="008643AD">
      <w:pPr>
        <w:rPr>
          <w:b/>
        </w:rPr>
      </w:pPr>
    </w:p>
    <w:p w:rsidR="008643AD" w:rsidRPr="008643AD" w:rsidRDefault="008643AD" w:rsidP="008643AD">
      <w:pPr>
        <w:jc w:val="right"/>
        <w:rPr>
          <w:rFonts w:asciiTheme="majorEastAsia" w:eastAsiaTheme="majorEastAsia" w:hAnsiTheme="majorEastAsia"/>
          <w:sz w:val="22"/>
        </w:rPr>
      </w:pPr>
      <w:r w:rsidRPr="008643AD">
        <w:rPr>
          <w:rFonts w:asciiTheme="majorEastAsia" w:eastAsiaTheme="majorEastAsia" w:hAnsiTheme="majorEastAsia" w:hint="eastAsia"/>
          <w:sz w:val="22"/>
        </w:rPr>
        <w:t>弓削田綾乃（人間総合科学大学）</w:t>
      </w:r>
    </w:p>
    <w:p w:rsidR="008643AD" w:rsidRDefault="008643AD" w:rsidP="008643AD"/>
    <w:p w:rsidR="008643AD" w:rsidRPr="008643AD" w:rsidRDefault="008643AD" w:rsidP="008643AD">
      <w:pPr>
        <w:rPr>
          <w:sz w:val="22"/>
        </w:rPr>
      </w:pPr>
      <w:r>
        <w:rPr>
          <w:rFonts w:hint="eastAsia"/>
        </w:rPr>
        <w:t xml:space="preserve">　</w:t>
      </w:r>
      <w:r w:rsidRPr="008643AD">
        <w:rPr>
          <w:rFonts w:hint="eastAsia"/>
          <w:sz w:val="22"/>
        </w:rPr>
        <w:t>日本では、盆の時期に地域性の強い舞踊、いわゆる盆踊りが踊られてきた。それは現代社会で夏の風物詩ともなり、祖霊信仰にかかわる儀礼的意味合いを受け継ぐものもあれば、コミュニティの交流や娯楽の一環、心身の健康に寄与する身体活動として注目される事例も見受けられる。そうした盆踊りの多義性の中でも、本研究は健康文化という側面に着目する。文献を中心に、関連する取り組みの実態を探るとともに、盆踊りそのものの諸特性から健康文化となりうる要因を検討したい。一説では、平安時代の念仏踊りが起源と言われる盆踊りの、現代社会における伝承意義の一端を考察</w:t>
      </w:r>
      <w:r w:rsidRPr="008643AD">
        <w:rPr>
          <w:rFonts w:hint="eastAsia"/>
          <w:sz w:val="22"/>
        </w:rPr>
        <w:lastRenderedPageBreak/>
        <w:t>する。</w:t>
      </w:r>
    </w:p>
    <w:p w:rsidR="00454D06" w:rsidRDefault="00454D06" w:rsidP="00F351A2">
      <w:pPr>
        <w:rPr>
          <w:rFonts w:ascii="HGMaruGothicMPRO" w:eastAsia="HGMaruGothicMPRO" w:hAnsiTheme="majorEastAsia"/>
          <w:sz w:val="22"/>
        </w:rPr>
      </w:pPr>
    </w:p>
    <w:p w:rsidR="00B51AFB" w:rsidRPr="008643AD" w:rsidRDefault="00B51AFB" w:rsidP="00F351A2">
      <w:pPr>
        <w:rPr>
          <w:rFonts w:ascii="HGMaruGothicMPRO" w:eastAsia="HGMaruGothicMPRO" w:hAnsiTheme="majorEastAsia"/>
          <w:sz w:val="22"/>
        </w:rPr>
      </w:pPr>
    </w:p>
    <w:p w:rsidR="00440B27" w:rsidRDefault="00440B27" w:rsidP="00440B27">
      <w:pPr>
        <w:rPr>
          <w:rFonts w:asciiTheme="majorEastAsia" w:eastAsiaTheme="majorEastAsia" w:hAnsiTheme="majorEastAsia"/>
          <w:sz w:val="22"/>
        </w:rPr>
      </w:pPr>
      <w:r>
        <w:rPr>
          <w:rFonts w:asciiTheme="majorEastAsia" w:eastAsiaTheme="majorEastAsia" w:hAnsiTheme="majorEastAsia" w:hint="eastAsia"/>
          <w:sz w:val="22"/>
        </w:rPr>
        <w:t>一般研究発表 No.10</w:t>
      </w:r>
    </w:p>
    <w:p w:rsidR="00454D06" w:rsidRPr="008643AD" w:rsidRDefault="00454D06" w:rsidP="00F351A2">
      <w:pPr>
        <w:rPr>
          <w:rFonts w:ascii="HGMaruGothicMPRO" w:eastAsia="HGMaruGothicMPRO" w:hAnsiTheme="majorEastAsia"/>
          <w:sz w:val="22"/>
        </w:rPr>
      </w:pPr>
    </w:p>
    <w:p w:rsidR="007A2B16" w:rsidRPr="00FB2DC6" w:rsidRDefault="007A2B16" w:rsidP="007A2B16">
      <w:pPr>
        <w:jc w:val="center"/>
        <w:rPr>
          <w:rFonts w:asciiTheme="majorEastAsia" w:eastAsiaTheme="majorEastAsia" w:hAnsiTheme="majorEastAsia"/>
          <w:b/>
          <w:sz w:val="22"/>
        </w:rPr>
      </w:pPr>
      <w:r w:rsidRPr="00FB2DC6">
        <w:rPr>
          <w:rFonts w:asciiTheme="majorEastAsia" w:eastAsiaTheme="majorEastAsia" w:hAnsiTheme="majorEastAsia" w:hint="eastAsia"/>
          <w:b/>
          <w:sz w:val="22"/>
        </w:rPr>
        <w:t>米国・ハワイ州におけるルアLuaの伝承</w:t>
      </w:r>
    </w:p>
    <w:p w:rsidR="007A2B16" w:rsidRDefault="007A2B16" w:rsidP="007A2B16"/>
    <w:p w:rsidR="007A2B16" w:rsidRPr="007A2B16" w:rsidRDefault="007A2B16" w:rsidP="007A2B16">
      <w:pPr>
        <w:jc w:val="right"/>
        <w:rPr>
          <w:rFonts w:asciiTheme="majorEastAsia" w:eastAsiaTheme="majorEastAsia" w:hAnsiTheme="majorEastAsia"/>
          <w:sz w:val="22"/>
        </w:rPr>
      </w:pPr>
      <w:r w:rsidRPr="007A2B16">
        <w:rPr>
          <w:rFonts w:asciiTheme="majorEastAsia" w:eastAsiaTheme="majorEastAsia" w:hAnsiTheme="majorEastAsia" w:hint="eastAsia"/>
          <w:sz w:val="22"/>
        </w:rPr>
        <w:t>高橋京子（フェリス女学院大学）</w:t>
      </w:r>
    </w:p>
    <w:p w:rsidR="007A2B16" w:rsidRDefault="007A2B16" w:rsidP="007A2B16"/>
    <w:p w:rsidR="007A2B16" w:rsidRPr="007A2B16" w:rsidRDefault="007A2B16" w:rsidP="007A2B16">
      <w:pPr>
        <w:ind w:firstLineChars="100" w:firstLine="220"/>
        <w:rPr>
          <w:rFonts w:asciiTheme="minorEastAsia" w:hAnsiTheme="minorEastAsia"/>
          <w:sz w:val="22"/>
        </w:rPr>
      </w:pPr>
      <w:r w:rsidRPr="007A2B16">
        <w:rPr>
          <w:rFonts w:asciiTheme="minorEastAsia" w:hAnsiTheme="minorEastAsia" w:hint="eastAsia"/>
          <w:sz w:val="22"/>
        </w:rPr>
        <w:t>本発表では米国・ハワイ州において、発祥し伝承されているマーシャルアーツのルア(カプ・クイアルア)Luaを対象に、秘技ともいわれてきたマーシャルアーツの実態に迫ることを本研究の目的とする。ハワイ人は口承による伝承形態が主であったため、実際のところ今もルアの起源は明らかとなってはいない。しかしながら、ルアはハワイの伝統的な舞踊のフラの祖先と言われたり、ルアはフラから生じると言われたりと、舞踊のフラとも通じるものであることが知られている。本発表ではまずは文献調査を中心に、ルアとはどのようなものであるのかを検討する。</w:t>
      </w:r>
    </w:p>
    <w:p w:rsidR="007A2B16" w:rsidRPr="007A2B16" w:rsidRDefault="007A2B16" w:rsidP="007A2B16">
      <w:pPr>
        <w:rPr>
          <w:rFonts w:asciiTheme="minorEastAsia" w:hAnsiTheme="minorEastAsia"/>
          <w:sz w:val="22"/>
        </w:rPr>
      </w:pPr>
    </w:p>
    <w:p w:rsidR="00454D06" w:rsidRPr="007A2B16" w:rsidRDefault="00454D06" w:rsidP="00F351A2">
      <w:pPr>
        <w:rPr>
          <w:rFonts w:ascii="HGMaruGothicMPRO" w:eastAsia="HGMaruGothicMPRO" w:hAnsiTheme="majorEastAsia"/>
          <w:sz w:val="24"/>
          <w:szCs w:val="24"/>
        </w:rPr>
      </w:pPr>
    </w:p>
    <w:p w:rsidR="002868D2" w:rsidRDefault="002868D2" w:rsidP="002868D2">
      <w:pPr>
        <w:rPr>
          <w:rFonts w:asciiTheme="majorEastAsia" w:eastAsiaTheme="majorEastAsia" w:hAnsiTheme="majorEastAsia"/>
          <w:sz w:val="22"/>
        </w:rPr>
      </w:pPr>
      <w:r>
        <w:rPr>
          <w:rFonts w:asciiTheme="majorEastAsia" w:eastAsiaTheme="majorEastAsia" w:hAnsiTheme="majorEastAsia" w:hint="eastAsia"/>
          <w:sz w:val="22"/>
        </w:rPr>
        <w:t>一般研究発表 No.11</w:t>
      </w:r>
    </w:p>
    <w:p w:rsidR="00454D06" w:rsidRDefault="00454D06" w:rsidP="00F351A2">
      <w:pPr>
        <w:rPr>
          <w:rFonts w:ascii="HGMaruGothicMPRO" w:eastAsia="HGMaruGothicMPRO" w:hAnsiTheme="majorEastAsia"/>
          <w:sz w:val="24"/>
          <w:szCs w:val="24"/>
        </w:rPr>
      </w:pPr>
    </w:p>
    <w:p w:rsidR="008D7417" w:rsidRPr="00FB2DC6" w:rsidRDefault="008D7417" w:rsidP="00FB2DC6">
      <w:pPr>
        <w:ind w:left="663" w:hangingChars="300" w:hanging="663"/>
        <w:jc w:val="center"/>
        <w:rPr>
          <w:rFonts w:asciiTheme="majorEastAsia" w:eastAsiaTheme="majorEastAsia" w:hAnsiTheme="majorEastAsia"/>
          <w:b/>
          <w:sz w:val="22"/>
        </w:rPr>
      </w:pPr>
      <w:r w:rsidRPr="00FB2DC6">
        <w:rPr>
          <w:rFonts w:asciiTheme="majorEastAsia" w:eastAsiaTheme="majorEastAsia" w:hAnsiTheme="majorEastAsia" w:hint="eastAsia"/>
          <w:b/>
          <w:sz w:val="22"/>
        </w:rPr>
        <w:t>ブラジルにおける格闘技の意義</w:t>
      </w:r>
    </w:p>
    <w:p w:rsidR="008D7417" w:rsidRDefault="008D7417" w:rsidP="008D7417">
      <w:pPr>
        <w:ind w:left="660" w:hangingChars="300" w:hanging="660"/>
        <w:jc w:val="right"/>
        <w:rPr>
          <w:rFonts w:asciiTheme="majorEastAsia" w:eastAsiaTheme="majorEastAsia" w:hAnsiTheme="majorEastAsia"/>
          <w:sz w:val="22"/>
        </w:rPr>
      </w:pPr>
    </w:p>
    <w:p w:rsidR="008D7417" w:rsidRPr="008D7417" w:rsidRDefault="008D7417" w:rsidP="008D7417">
      <w:pPr>
        <w:ind w:left="660" w:hangingChars="300" w:hanging="660"/>
        <w:jc w:val="right"/>
        <w:rPr>
          <w:rFonts w:asciiTheme="majorEastAsia" w:eastAsiaTheme="majorEastAsia" w:hAnsiTheme="majorEastAsia"/>
          <w:sz w:val="22"/>
        </w:rPr>
      </w:pPr>
      <w:r w:rsidRPr="008D7417">
        <w:rPr>
          <w:rFonts w:asciiTheme="majorEastAsia" w:eastAsiaTheme="majorEastAsia" w:hAnsiTheme="majorEastAsia" w:hint="eastAsia"/>
          <w:sz w:val="22"/>
        </w:rPr>
        <w:t>菱田慶文（四日市看護医療大学），細谷洋子（四国大学），中嶋哲也（茨城大学）</w:t>
      </w:r>
    </w:p>
    <w:p w:rsidR="008D7417" w:rsidRDefault="008D7417" w:rsidP="008D7417">
      <w:pPr>
        <w:ind w:leftChars="300" w:left="630"/>
        <w:rPr>
          <w:rFonts w:asciiTheme="majorEastAsia" w:eastAsiaTheme="majorEastAsia" w:hAnsiTheme="majorEastAsia"/>
          <w:szCs w:val="21"/>
        </w:rPr>
      </w:pPr>
    </w:p>
    <w:p w:rsidR="00454D06" w:rsidRDefault="008D7417" w:rsidP="002C70DF">
      <w:pPr>
        <w:ind w:firstLineChars="100" w:firstLine="220"/>
        <w:rPr>
          <w:rFonts w:asciiTheme="minorEastAsia" w:hAnsiTheme="minorEastAsia"/>
          <w:sz w:val="22"/>
        </w:rPr>
      </w:pPr>
      <w:r w:rsidRPr="008D7417">
        <w:rPr>
          <w:rFonts w:asciiTheme="minorEastAsia" w:hAnsiTheme="minorEastAsia" w:hint="eastAsia"/>
          <w:sz w:val="22"/>
        </w:rPr>
        <w:t>ブラジルは，格闘技が盛んな国である。ブラジルの代表的なカポエイラの他，柔道がブラジル人によって，改良され世界に伝播したブラジリアン柔術（BJJ）の他，MMA(総合格闘技）やムエタイなども盛んに行われている。そのようなブラジルでの格闘技の位置づけや格闘技観・教育観・娯楽観などを明らかにする試みとして，研究を始めた。現在，カポエイラは，奴隷時代の産物であったネガティブなイメージから，ブラジルの多様性という「強み」を表象するスポーツとして国家的なイメージの転換が行われている。また，MMA（シュートボクセ)などでは，日本のマスコミの凶暴性を煽る映像とは，対照的に，貧民街での社会救済や教育的なスポーツとして，普及したいという理念が見受けられた。また，柔道やBJJにおいてもグレーシー一族が普及し始めた初期段階は、富裕層のスポーツであったが，現在は，ファベーラなどの貧民街でも広く教えられていることが明らかになった。</w:t>
      </w:r>
    </w:p>
    <w:p w:rsidR="002C70DF" w:rsidRDefault="002C70DF" w:rsidP="002C70DF">
      <w:pPr>
        <w:ind w:firstLineChars="100" w:firstLine="220"/>
        <w:rPr>
          <w:rFonts w:asciiTheme="minorEastAsia" w:hAnsiTheme="minorEastAsia"/>
          <w:sz w:val="22"/>
        </w:rPr>
      </w:pPr>
    </w:p>
    <w:p w:rsidR="002C70DF" w:rsidRDefault="002C70DF" w:rsidP="002C70DF">
      <w:pPr>
        <w:ind w:firstLineChars="100" w:firstLine="220"/>
        <w:rPr>
          <w:rFonts w:asciiTheme="minorEastAsia" w:hAnsiTheme="minorEastAsia"/>
          <w:sz w:val="22"/>
        </w:rPr>
      </w:pPr>
    </w:p>
    <w:p w:rsidR="002C70DF" w:rsidRDefault="002C70DF" w:rsidP="002C70DF">
      <w:pPr>
        <w:ind w:firstLineChars="100" w:firstLine="220"/>
        <w:rPr>
          <w:rFonts w:asciiTheme="minorEastAsia" w:hAnsiTheme="minorEastAsia"/>
          <w:sz w:val="22"/>
        </w:rPr>
      </w:pPr>
    </w:p>
    <w:p w:rsidR="002C70DF" w:rsidRPr="002C70DF" w:rsidRDefault="002C70DF" w:rsidP="002C70DF">
      <w:pPr>
        <w:ind w:firstLineChars="100" w:firstLine="220"/>
        <w:rPr>
          <w:rFonts w:asciiTheme="minorEastAsia" w:hAnsiTheme="minorEastAsia"/>
          <w:sz w:val="22"/>
        </w:rPr>
      </w:pPr>
    </w:p>
    <w:p w:rsidR="00BE0B2C" w:rsidRDefault="00BE0B2C" w:rsidP="00BE0B2C">
      <w:pPr>
        <w:rPr>
          <w:rFonts w:asciiTheme="majorEastAsia" w:eastAsiaTheme="majorEastAsia" w:hAnsiTheme="majorEastAsia"/>
          <w:sz w:val="22"/>
        </w:rPr>
      </w:pPr>
      <w:r>
        <w:rPr>
          <w:rFonts w:asciiTheme="majorEastAsia" w:eastAsiaTheme="majorEastAsia" w:hAnsiTheme="majorEastAsia" w:hint="eastAsia"/>
          <w:sz w:val="22"/>
        </w:rPr>
        <w:t>一般研究発表 No.12</w:t>
      </w:r>
    </w:p>
    <w:p w:rsidR="00454D06" w:rsidRDefault="00454D06" w:rsidP="00F351A2">
      <w:pPr>
        <w:rPr>
          <w:rFonts w:ascii="HGMaruGothicMPRO" w:eastAsia="HGMaruGothicMPRO" w:hAnsiTheme="majorEastAsia"/>
          <w:sz w:val="24"/>
          <w:szCs w:val="24"/>
        </w:rPr>
      </w:pPr>
    </w:p>
    <w:p w:rsidR="00374AD4" w:rsidRPr="00374AD4" w:rsidRDefault="00374AD4" w:rsidP="00374AD4">
      <w:pPr>
        <w:jc w:val="center"/>
        <w:rPr>
          <w:rFonts w:asciiTheme="majorEastAsia" w:eastAsiaTheme="majorEastAsia" w:hAnsiTheme="majorEastAsia"/>
          <w:b/>
          <w:sz w:val="22"/>
        </w:rPr>
      </w:pPr>
      <w:r w:rsidRPr="00374AD4">
        <w:rPr>
          <w:rFonts w:asciiTheme="majorEastAsia" w:eastAsiaTheme="majorEastAsia" w:hAnsiTheme="majorEastAsia" w:hint="eastAsia"/>
          <w:b/>
          <w:sz w:val="22"/>
        </w:rPr>
        <w:t>カポエイラの身体技法「ジンガ」と理念マリーシア</w:t>
      </w:r>
    </w:p>
    <w:p w:rsidR="00374AD4" w:rsidRDefault="00374AD4" w:rsidP="00374AD4">
      <w:pPr>
        <w:jc w:val="center"/>
        <w:rPr>
          <w:rFonts w:asciiTheme="majorEastAsia" w:eastAsiaTheme="majorEastAsia" w:hAnsiTheme="majorEastAsia"/>
          <w:b/>
          <w:sz w:val="22"/>
        </w:rPr>
      </w:pPr>
      <w:r w:rsidRPr="00374AD4">
        <w:rPr>
          <w:rFonts w:asciiTheme="majorEastAsia" w:eastAsiaTheme="majorEastAsia" w:hAnsiTheme="majorEastAsia" w:hint="eastAsia"/>
          <w:b/>
          <w:sz w:val="22"/>
        </w:rPr>
        <w:t>―ブラジルサッカーを題材にした映画による描写を手掛かりにして―</w:t>
      </w:r>
    </w:p>
    <w:p w:rsidR="00374AD4" w:rsidRPr="00374AD4" w:rsidRDefault="00374AD4" w:rsidP="00374AD4">
      <w:pPr>
        <w:jc w:val="center"/>
        <w:rPr>
          <w:rFonts w:asciiTheme="majorEastAsia" w:eastAsiaTheme="majorEastAsia" w:hAnsiTheme="majorEastAsia"/>
          <w:b/>
          <w:sz w:val="22"/>
        </w:rPr>
      </w:pPr>
    </w:p>
    <w:p w:rsidR="00374AD4" w:rsidRPr="00374AD4" w:rsidRDefault="00374AD4" w:rsidP="00374AD4">
      <w:pPr>
        <w:jc w:val="right"/>
        <w:rPr>
          <w:rFonts w:asciiTheme="majorEastAsia" w:eastAsiaTheme="majorEastAsia" w:hAnsiTheme="majorEastAsia"/>
          <w:sz w:val="22"/>
        </w:rPr>
      </w:pPr>
      <w:r w:rsidRPr="00374AD4">
        <w:rPr>
          <w:rFonts w:asciiTheme="majorEastAsia" w:eastAsiaTheme="majorEastAsia" w:hAnsiTheme="majorEastAsia" w:hint="eastAsia"/>
          <w:sz w:val="22"/>
        </w:rPr>
        <w:t>細谷　洋子（四国大学）</w:t>
      </w:r>
    </w:p>
    <w:p w:rsidR="00374AD4" w:rsidRPr="00374AD4" w:rsidRDefault="00374AD4" w:rsidP="00374AD4">
      <w:pPr>
        <w:jc w:val="center"/>
        <w:rPr>
          <w:rFonts w:asciiTheme="majorEastAsia" w:eastAsiaTheme="majorEastAsia" w:hAnsiTheme="majorEastAsia"/>
          <w:sz w:val="22"/>
        </w:rPr>
      </w:pPr>
    </w:p>
    <w:p w:rsidR="00374AD4" w:rsidRPr="00374AD4" w:rsidRDefault="00374AD4" w:rsidP="00374AD4">
      <w:pPr>
        <w:rPr>
          <w:rFonts w:asciiTheme="minorEastAsia" w:hAnsiTheme="minorEastAsia"/>
          <w:sz w:val="22"/>
        </w:rPr>
      </w:pPr>
      <w:r w:rsidRPr="009B7FEF">
        <w:rPr>
          <w:rFonts w:asciiTheme="minorEastAsia" w:hAnsiTheme="minorEastAsia" w:hint="eastAsia"/>
        </w:rPr>
        <w:t xml:space="preserve">　</w:t>
      </w:r>
      <w:r w:rsidRPr="00374AD4">
        <w:rPr>
          <w:rFonts w:asciiTheme="minorEastAsia" w:hAnsiTheme="minorEastAsia" w:hint="eastAsia"/>
          <w:sz w:val="22"/>
        </w:rPr>
        <w:t>カポエイラにおける理念「マリーシア」はラテン語のm</w:t>
      </w:r>
      <w:r w:rsidRPr="00374AD4">
        <w:rPr>
          <w:rFonts w:asciiTheme="minorEastAsia" w:hAnsiTheme="minorEastAsia"/>
          <w:sz w:val="22"/>
        </w:rPr>
        <w:t>alitia</w:t>
      </w:r>
      <w:r w:rsidRPr="00374AD4">
        <w:rPr>
          <w:rFonts w:asciiTheme="minorEastAsia" w:hAnsiTheme="minorEastAsia" w:hint="eastAsia"/>
          <w:sz w:val="22"/>
        </w:rPr>
        <w:t>を語源とし、もともとは「悪事、いかさま」といった否定的なイメージの語であった。しかし、現在では「機転が利く、知恵がある」という、むしろ肯定的な用法に転じている。</w:t>
      </w:r>
    </w:p>
    <w:p w:rsidR="00374AD4" w:rsidRPr="00374AD4" w:rsidRDefault="00374AD4" w:rsidP="00374AD4">
      <w:pPr>
        <w:ind w:firstLineChars="100" w:firstLine="220"/>
        <w:rPr>
          <w:rFonts w:asciiTheme="minorEastAsia" w:hAnsiTheme="minorEastAsia"/>
          <w:sz w:val="22"/>
        </w:rPr>
      </w:pPr>
      <w:r w:rsidRPr="00374AD4">
        <w:rPr>
          <w:rFonts w:asciiTheme="minorEastAsia" w:hAnsiTheme="minorEastAsia" w:hint="eastAsia"/>
          <w:sz w:val="22"/>
        </w:rPr>
        <w:t>こうした意味合いは、ブラジルサッカーにおける選手の個人技においても用いられており、ブラジルサッカーの特徴といわれてきた。発表者は、カポエイラにおいて目指される「マリーシアのあるゲーム」という実践者間で共有される基準について、これまでにも実際のゲームの動画資料を基に、戦術パターンを抽出し、傾向を明らかにしてきた。</w:t>
      </w:r>
    </w:p>
    <w:p w:rsidR="00374AD4" w:rsidRPr="00374AD4" w:rsidRDefault="00374AD4" w:rsidP="00374AD4">
      <w:pPr>
        <w:ind w:firstLineChars="100" w:firstLine="220"/>
        <w:rPr>
          <w:rFonts w:asciiTheme="minorEastAsia" w:hAnsiTheme="minorEastAsia"/>
          <w:sz w:val="22"/>
        </w:rPr>
      </w:pPr>
      <w:r w:rsidRPr="00374AD4">
        <w:rPr>
          <w:rFonts w:asciiTheme="minorEastAsia" w:hAnsiTheme="minorEastAsia" w:hint="eastAsia"/>
          <w:sz w:val="22"/>
        </w:rPr>
        <w:t>それを踏まえて、本研究では、ブラジルサッカーを題材にした映画における描写を手掛かりに、「マリーシア」やその理念が具現化される身体技法「ジンガ」が、どのように捉えられているのかを検討することを目的とする。</w:t>
      </w:r>
    </w:p>
    <w:p w:rsidR="00374AD4" w:rsidRPr="00374AD4" w:rsidRDefault="00374AD4" w:rsidP="00374AD4">
      <w:pPr>
        <w:rPr>
          <w:rFonts w:asciiTheme="minorEastAsia" w:hAnsiTheme="minorEastAsia"/>
          <w:sz w:val="22"/>
        </w:rPr>
      </w:pPr>
    </w:p>
    <w:p w:rsidR="00374AD4" w:rsidRPr="00374AD4" w:rsidRDefault="00374AD4" w:rsidP="00374AD4">
      <w:pPr>
        <w:rPr>
          <w:rFonts w:asciiTheme="minorEastAsia" w:hAnsiTheme="minorEastAsia"/>
          <w:sz w:val="22"/>
        </w:rPr>
      </w:pPr>
    </w:p>
    <w:p w:rsidR="0022548F" w:rsidRDefault="0022548F" w:rsidP="0022548F">
      <w:pPr>
        <w:rPr>
          <w:rFonts w:asciiTheme="majorEastAsia" w:eastAsiaTheme="majorEastAsia" w:hAnsiTheme="majorEastAsia"/>
          <w:sz w:val="22"/>
        </w:rPr>
      </w:pPr>
      <w:r>
        <w:rPr>
          <w:rFonts w:asciiTheme="majorEastAsia" w:eastAsiaTheme="majorEastAsia" w:hAnsiTheme="majorEastAsia" w:hint="eastAsia"/>
          <w:sz w:val="22"/>
        </w:rPr>
        <w:t>一般研究発表 No.13</w:t>
      </w:r>
    </w:p>
    <w:p w:rsidR="00374AD4" w:rsidRPr="00FB2DC6" w:rsidRDefault="00374AD4" w:rsidP="00374AD4">
      <w:pPr>
        <w:rPr>
          <w:rFonts w:asciiTheme="majorEastAsia" w:eastAsiaTheme="majorEastAsia" w:hAnsiTheme="majorEastAsia"/>
          <w:sz w:val="22"/>
        </w:rPr>
      </w:pPr>
    </w:p>
    <w:p w:rsidR="00FB2DC6" w:rsidRPr="00FB2DC6" w:rsidRDefault="00FB2DC6" w:rsidP="00FB2DC6">
      <w:pPr>
        <w:spacing w:line="0" w:lineRule="atLeast"/>
        <w:jc w:val="center"/>
        <w:rPr>
          <w:rFonts w:asciiTheme="majorEastAsia" w:eastAsiaTheme="majorEastAsia" w:hAnsiTheme="majorEastAsia"/>
          <w:b/>
          <w:sz w:val="22"/>
        </w:rPr>
      </w:pPr>
      <w:r w:rsidRPr="00FB2DC6">
        <w:rPr>
          <w:rFonts w:asciiTheme="majorEastAsia" w:eastAsiaTheme="majorEastAsia" w:hAnsiTheme="majorEastAsia" w:hint="eastAsia"/>
          <w:b/>
          <w:sz w:val="22"/>
        </w:rPr>
        <w:t>源了圓の「型」論再考：</w:t>
      </w:r>
    </w:p>
    <w:p w:rsidR="00FB2DC6" w:rsidRPr="00FB2DC6" w:rsidRDefault="00FB2DC6" w:rsidP="00FB2DC6">
      <w:pPr>
        <w:spacing w:line="0" w:lineRule="atLeast"/>
        <w:jc w:val="center"/>
        <w:rPr>
          <w:rFonts w:asciiTheme="majorEastAsia" w:eastAsiaTheme="majorEastAsia" w:hAnsiTheme="majorEastAsia"/>
          <w:b/>
          <w:sz w:val="22"/>
        </w:rPr>
      </w:pPr>
      <w:r w:rsidRPr="00FB2DC6">
        <w:rPr>
          <w:rFonts w:asciiTheme="majorEastAsia" w:eastAsiaTheme="majorEastAsia" w:hAnsiTheme="majorEastAsia" w:hint="eastAsia"/>
          <w:b/>
          <w:sz w:val="22"/>
        </w:rPr>
        <w:t>新陰流の稽古法を事例にして</w:t>
      </w:r>
    </w:p>
    <w:p w:rsidR="00FB2DC6" w:rsidRPr="00FB2DC6" w:rsidRDefault="00FB2DC6" w:rsidP="00FB2DC6">
      <w:pPr>
        <w:jc w:val="right"/>
        <w:rPr>
          <w:rFonts w:asciiTheme="majorEastAsia" w:eastAsiaTheme="majorEastAsia" w:hAnsiTheme="majorEastAsia"/>
          <w:b/>
          <w:sz w:val="22"/>
        </w:rPr>
      </w:pPr>
      <w:r w:rsidRPr="00FB2DC6">
        <w:rPr>
          <w:rFonts w:asciiTheme="majorEastAsia" w:eastAsiaTheme="majorEastAsia" w:hAnsiTheme="majorEastAsia" w:hint="eastAsia"/>
          <w:b/>
          <w:sz w:val="22"/>
        </w:rPr>
        <w:t>中嶋哲也（茨城大学教育学部）</w:t>
      </w:r>
    </w:p>
    <w:p w:rsidR="00FB2DC6" w:rsidRPr="00FB2DC6" w:rsidRDefault="00FB2DC6" w:rsidP="00FB2DC6"/>
    <w:p w:rsidR="00FB2DC6" w:rsidRPr="00FB2DC6" w:rsidRDefault="00FB2DC6" w:rsidP="00FB2DC6">
      <w:pPr>
        <w:rPr>
          <w:rFonts w:asciiTheme="minorEastAsia" w:hAnsiTheme="minorEastAsia"/>
          <w:sz w:val="22"/>
        </w:rPr>
      </w:pPr>
      <w:r>
        <w:rPr>
          <w:rFonts w:hint="eastAsia"/>
        </w:rPr>
        <w:t xml:space="preserve">　</w:t>
      </w:r>
      <w:r w:rsidRPr="00FB2DC6">
        <w:rPr>
          <w:rFonts w:asciiTheme="minorEastAsia" w:hAnsiTheme="minorEastAsia" w:hint="eastAsia"/>
          <w:sz w:val="22"/>
        </w:rPr>
        <w:t>これまでの武道の研究者は、日本思想史家・源了圓の「フォームとしての型」論をほぼ無批判に踏襲してきた。源は「フォームとしての型」について「ある形がとくに選択され…その形の現実化を持続的なものとしようとする努力・精進の積み重ねの過程において飛躍的に体得された…完成された形」（源了圓「型と日本文化」『型と日本文化』，創文社、1992年，p.29）と述べている。これは現在の柔道や剣道の形が同じ所作を反復的に実践されることからも容易にイメージされるだろう。</w:t>
      </w:r>
    </w:p>
    <w:p w:rsidR="00FB2DC6" w:rsidRPr="00FB2DC6" w:rsidRDefault="00FB2DC6" w:rsidP="00FB2DC6">
      <w:pPr>
        <w:ind w:firstLineChars="100" w:firstLine="220"/>
        <w:rPr>
          <w:rFonts w:asciiTheme="minorEastAsia" w:hAnsiTheme="minorEastAsia"/>
          <w:sz w:val="22"/>
        </w:rPr>
      </w:pPr>
      <w:r w:rsidRPr="00FB2DC6">
        <w:rPr>
          <w:rFonts w:asciiTheme="minorEastAsia" w:hAnsiTheme="minorEastAsia" w:hint="eastAsia"/>
          <w:sz w:val="22"/>
        </w:rPr>
        <w:t>しかし、フォームとしての型が古流武術の稽古に当てはまるかどうかはこれまで検</w:t>
      </w:r>
      <w:r w:rsidRPr="00FB2DC6">
        <w:rPr>
          <w:rFonts w:asciiTheme="minorEastAsia" w:hAnsiTheme="minorEastAsia" w:hint="eastAsia"/>
          <w:sz w:val="22"/>
        </w:rPr>
        <w:lastRenderedPageBreak/>
        <w:t>討されていない。そこで本研究は、古流剣術の1つである新陰流の「非切り」「砕き」と呼ばれる稽古法に着目し、源が考察しきれなかった古流武術の稽古法の多様性を明らかにし、新たに「バリエーションとしての型」という観点を提示したい。</w:t>
      </w:r>
    </w:p>
    <w:p w:rsidR="00DB5836" w:rsidRDefault="00DB5836" w:rsidP="002A6CDA">
      <w:pPr>
        <w:rPr>
          <w:rFonts w:asciiTheme="majorEastAsia" w:eastAsiaTheme="majorEastAsia" w:hAnsiTheme="majorEastAsia"/>
          <w:sz w:val="22"/>
        </w:rPr>
      </w:pPr>
    </w:p>
    <w:p w:rsidR="002A6CDA" w:rsidRDefault="002A6CDA" w:rsidP="002A6CDA">
      <w:pPr>
        <w:rPr>
          <w:rFonts w:asciiTheme="majorEastAsia" w:eastAsiaTheme="majorEastAsia" w:hAnsiTheme="majorEastAsia"/>
          <w:sz w:val="22"/>
        </w:rPr>
      </w:pPr>
      <w:r>
        <w:rPr>
          <w:rFonts w:asciiTheme="majorEastAsia" w:eastAsiaTheme="majorEastAsia" w:hAnsiTheme="majorEastAsia" w:hint="eastAsia"/>
          <w:sz w:val="22"/>
        </w:rPr>
        <w:t>一般研究発表 No.14</w:t>
      </w:r>
    </w:p>
    <w:p w:rsidR="00454D06" w:rsidRPr="00FB2DC6" w:rsidRDefault="00454D06" w:rsidP="00F351A2">
      <w:pPr>
        <w:rPr>
          <w:rFonts w:ascii="HGMaruGothicMPRO" w:eastAsia="HGMaruGothicMPRO" w:hAnsiTheme="majorEastAsia"/>
          <w:sz w:val="22"/>
        </w:rPr>
      </w:pPr>
    </w:p>
    <w:p w:rsidR="004158BF" w:rsidRPr="004158BF" w:rsidRDefault="004158BF" w:rsidP="004158BF">
      <w:pPr>
        <w:jc w:val="center"/>
        <w:rPr>
          <w:rFonts w:asciiTheme="majorEastAsia" w:eastAsiaTheme="majorEastAsia" w:hAnsiTheme="majorEastAsia"/>
          <w:b/>
          <w:sz w:val="22"/>
        </w:rPr>
      </w:pPr>
      <w:r w:rsidRPr="004158BF">
        <w:rPr>
          <w:rFonts w:asciiTheme="majorEastAsia" w:eastAsiaTheme="majorEastAsia" w:hAnsiTheme="majorEastAsia" w:hint="eastAsia"/>
          <w:b/>
          <w:sz w:val="22"/>
        </w:rPr>
        <w:t>戦前期「日本近代競馬」の形成過程：帝室御賞典を事例に</w:t>
      </w:r>
    </w:p>
    <w:p w:rsidR="004158BF" w:rsidRPr="004158BF" w:rsidRDefault="004158BF" w:rsidP="004158BF">
      <w:pPr>
        <w:rPr>
          <w:rFonts w:asciiTheme="majorEastAsia" w:eastAsiaTheme="majorEastAsia" w:hAnsiTheme="majorEastAsia"/>
          <w:szCs w:val="21"/>
        </w:rPr>
      </w:pPr>
    </w:p>
    <w:p w:rsidR="004158BF" w:rsidRPr="004158BF" w:rsidRDefault="004158BF" w:rsidP="004158BF">
      <w:pPr>
        <w:jc w:val="right"/>
        <w:rPr>
          <w:rFonts w:asciiTheme="majorEastAsia" w:eastAsiaTheme="majorEastAsia" w:hAnsiTheme="majorEastAsia"/>
          <w:sz w:val="22"/>
        </w:rPr>
      </w:pPr>
      <w:r w:rsidRPr="004158BF">
        <w:rPr>
          <w:rFonts w:asciiTheme="majorEastAsia" w:eastAsiaTheme="majorEastAsia" w:hAnsiTheme="majorEastAsia" w:hint="eastAsia"/>
          <w:sz w:val="22"/>
        </w:rPr>
        <w:t>高橋一友（京都大学大学院人間・環境学研究科）</w:t>
      </w:r>
    </w:p>
    <w:p w:rsidR="004158BF" w:rsidRDefault="004158BF" w:rsidP="004158BF">
      <w:pPr>
        <w:jc w:val="right"/>
        <w:rPr>
          <w:szCs w:val="21"/>
        </w:rPr>
      </w:pPr>
    </w:p>
    <w:p w:rsidR="004158BF" w:rsidRPr="004158BF" w:rsidRDefault="004158BF" w:rsidP="004158BF">
      <w:pPr>
        <w:ind w:firstLine="210"/>
        <w:rPr>
          <w:rFonts w:asciiTheme="minorEastAsia" w:hAnsiTheme="minorEastAsia"/>
          <w:sz w:val="22"/>
        </w:rPr>
      </w:pPr>
      <w:r w:rsidRPr="004158BF">
        <w:rPr>
          <w:rFonts w:asciiTheme="minorEastAsia" w:hAnsiTheme="minorEastAsia"/>
          <w:sz w:val="22"/>
        </w:rPr>
        <w:t>日本近代競馬の根幹にあたる天皇賞</w:t>
      </w:r>
      <w:r w:rsidRPr="004158BF">
        <w:rPr>
          <w:rFonts w:asciiTheme="minorEastAsia" w:hAnsiTheme="minorEastAsia" w:hint="eastAsia"/>
          <w:sz w:val="22"/>
        </w:rPr>
        <w:t>（前身は帝室御賞典）</w:t>
      </w:r>
      <w:r w:rsidRPr="004158BF">
        <w:rPr>
          <w:rFonts w:asciiTheme="minorEastAsia" w:hAnsiTheme="minorEastAsia"/>
          <w:sz w:val="22"/>
        </w:rPr>
        <w:t>の歴史は古い。そのルーツは1880年の</w:t>
      </w:r>
      <w:r w:rsidRPr="004158BF">
        <w:rPr>
          <w:rFonts w:asciiTheme="minorEastAsia" w:hAnsiTheme="minorEastAsia"/>
          <w:sz w:val="22"/>
          <w:lang w:bidi="en-US"/>
        </w:rPr>
        <w:t>「Mikado’s Vase Race（天皇花瓶競走）」にまで遡る。かつて本競走は</w:t>
      </w:r>
      <w:r w:rsidRPr="004158BF">
        <w:rPr>
          <w:rFonts w:asciiTheme="minorEastAsia" w:hAnsiTheme="minorEastAsia"/>
          <w:sz w:val="22"/>
        </w:rPr>
        <w:t>我が国の法律が適用されない</w:t>
      </w:r>
      <w:r w:rsidRPr="004158BF">
        <w:rPr>
          <w:rFonts w:asciiTheme="minorEastAsia" w:hAnsiTheme="minorEastAsia" w:hint="eastAsia"/>
          <w:sz w:val="22"/>
        </w:rPr>
        <w:t>外国人</w:t>
      </w:r>
      <w:r w:rsidRPr="004158BF">
        <w:rPr>
          <w:rFonts w:asciiTheme="minorEastAsia" w:hAnsiTheme="minorEastAsia"/>
          <w:sz w:val="22"/>
        </w:rPr>
        <w:t>居留地</w:t>
      </w:r>
      <w:r w:rsidRPr="004158BF">
        <w:rPr>
          <w:rFonts w:asciiTheme="minorEastAsia" w:hAnsiTheme="minorEastAsia" w:hint="eastAsia"/>
          <w:sz w:val="22"/>
        </w:rPr>
        <w:t>に</w:t>
      </w:r>
      <w:r w:rsidRPr="004158BF">
        <w:rPr>
          <w:rFonts w:asciiTheme="minorEastAsia" w:hAnsiTheme="minorEastAsia"/>
          <w:sz w:val="22"/>
        </w:rPr>
        <w:t>ある根岸競馬場で実施されていた。ここでは国内法で禁止されているギャンブルが当初から公然と行なわれ、1888年には現在の日本競馬と同様の主催者による馬券</w:t>
      </w:r>
      <w:r w:rsidRPr="004158BF">
        <w:rPr>
          <w:rFonts w:asciiTheme="minorEastAsia" w:hAnsiTheme="minorEastAsia" w:hint="eastAsia"/>
          <w:sz w:val="22"/>
        </w:rPr>
        <w:t>の</w:t>
      </w:r>
      <w:r w:rsidRPr="004158BF">
        <w:rPr>
          <w:rFonts w:asciiTheme="minorEastAsia" w:hAnsiTheme="minorEastAsia"/>
          <w:sz w:val="22"/>
        </w:rPr>
        <w:t>発売</w:t>
      </w:r>
      <w:r w:rsidRPr="004158BF">
        <w:rPr>
          <w:rFonts w:asciiTheme="minorEastAsia" w:hAnsiTheme="minorEastAsia" w:hint="eastAsia"/>
          <w:sz w:val="22"/>
        </w:rPr>
        <w:t>へと至る</w:t>
      </w:r>
      <w:r w:rsidRPr="004158BF">
        <w:rPr>
          <w:rFonts w:asciiTheme="minorEastAsia" w:hAnsiTheme="minorEastAsia"/>
          <w:sz w:val="22"/>
        </w:rPr>
        <w:t>。1905年には</w:t>
      </w:r>
      <w:r w:rsidRPr="004158BF">
        <w:rPr>
          <w:rFonts w:asciiTheme="minorEastAsia" w:hAnsiTheme="minorEastAsia"/>
          <w:sz w:val="22"/>
          <w:lang w:bidi="en-US"/>
        </w:rPr>
        <w:t>「Emperor’s Cup（帝室御賞典）」が創設され、それはやがて我が国の競馬事業を全国区まで押し上げる原動力となっていく。しかしながら、帝室御賞典が飛躍的に拡大した期間は我が国において馬券が発売されない冬の時代でもあった。1936年に発足した日本競馬会によって新しく生まれ変わった帝室御賞典</w:t>
      </w:r>
      <w:r w:rsidRPr="004158BF">
        <w:rPr>
          <w:rFonts w:asciiTheme="minorEastAsia" w:hAnsiTheme="minorEastAsia" w:hint="eastAsia"/>
          <w:sz w:val="22"/>
          <w:lang w:bidi="en-US"/>
        </w:rPr>
        <w:t>は</w:t>
      </w:r>
      <w:r w:rsidRPr="004158BF">
        <w:rPr>
          <w:rFonts w:asciiTheme="minorEastAsia" w:hAnsiTheme="minorEastAsia"/>
          <w:sz w:val="22"/>
          <w:lang w:bidi="en-US"/>
        </w:rPr>
        <w:t>現在の天皇賞（1937年秋季が第1回）である。本競走の特徴は</w:t>
      </w:r>
      <w:r w:rsidRPr="004158BF">
        <w:rPr>
          <w:rFonts w:asciiTheme="minorEastAsia" w:hAnsiTheme="minorEastAsia" w:hint="eastAsia"/>
          <w:sz w:val="22"/>
          <w:lang w:bidi="en-US"/>
        </w:rPr>
        <w:t>日本特有の</w:t>
      </w:r>
      <w:r w:rsidRPr="004158BF">
        <w:rPr>
          <w:rFonts w:asciiTheme="minorEastAsia" w:hAnsiTheme="minorEastAsia"/>
          <w:sz w:val="22"/>
          <w:lang w:bidi="en-US"/>
        </w:rPr>
        <w:t>「勝抜制」</w:t>
      </w:r>
      <w:r w:rsidRPr="004158BF">
        <w:rPr>
          <w:rFonts w:asciiTheme="minorEastAsia" w:hAnsiTheme="minorEastAsia"/>
          <w:sz w:val="22"/>
        </w:rPr>
        <w:t>による競馬関係者の序列化と敗者復活</w:t>
      </w:r>
      <w:r w:rsidRPr="004158BF">
        <w:rPr>
          <w:rFonts w:asciiTheme="minorEastAsia" w:hAnsiTheme="minorEastAsia" w:hint="eastAsia"/>
          <w:sz w:val="22"/>
        </w:rPr>
        <w:t>戦</w:t>
      </w:r>
      <w:r w:rsidRPr="004158BF">
        <w:rPr>
          <w:rFonts w:asciiTheme="minorEastAsia" w:hAnsiTheme="minorEastAsia"/>
          <w:sz w:val="22"/>
        </w:rPr>
        <w:t>＝名誉の再分配</w:t>
      </w:r>
      <w:r w:rsidRPr="004158BF">
        <w:rPr>
          <w:rFonts w:asciiTheme="minorEastAsia" w:hAnsiTheme="minorEastAsia" w:hint="eastAsia"/>
          <w:sz w:val="22"/>
        </w:rPr>
        <w:t>システムにあった</w:t>
      </w:r>
      <w:r w:rsidRPr="004158BF">
        <w:rPr>
          <w:rFonts w:asciiTheme="minorEastAsia" w:hAnsiTheme="minorEastAsia"/>
          <w:sz w:val="22"/>
        </w:rPr>
        <w:t>。</w:t>
      </w:r>
    </w:p>
    <w:p w:rsidR="004158BF" w:rsidRDefault="004158BF" w:rsidP="004158BF">
      <w:pPr>
        <w:rPr>
          <w:szCs w:val="21"/>
        </w:rPr>
      </w:pPr>
    </w:p>
    <w:p w:rsidR="004158BF" w:rsidRPr="000B1522" w:rsidRDefault="004158BF" w:rsidP="004158BF">
      <w:pPr>
        <w:rPr>
          <w:szCs w:val="21"/>
        </w:rPr>
      </w:pPr>
    </w:p>
    <w:p w:rsidR="00454D06" w:rsidRPr="004158BF" w:rsidRDefault="00454D06" w:rsidP="00F351A2">
      <w:pPr>
        <w:rPr>
          <w:rFonts w:ascii="HGMaruGothicMPRO" w:eastAsia="HGMaruGothicMPRO" w:hAnsiTheme="majorEastAsia"/>
          <w:sz w:val="22"/>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p w:rsidR="00454D06" w:rsidRDefault="00454D06" w:rsidP="00F351A2">
      <w:pPr>
        <w:rPr>
          <w:rFonts w:ascii="HGMaruGothicMPRO" w:eastAsia="HGMaruGothicMPRO" w:hAnsiTheme="majorEastAsia"/>
          <w:sz w:val="24"/>
          <w:szCs w:val="24"/>
        </w:rPr>
      </w:pPr>
    </w:p>
    <w:sectPr w:rsidR="00454D06" w:rsidSect="00F70396">
      <w:footerReference w:type="default" r:id="rId13"/>
      <w:pgSz w:w="11906" w:h="16838" w:code="9"/>
      <w:pgMar w:top="1985" w:right="1701" w:bottom="1701" w:left="1701" w:header="851" w:footer="992" w:gutter="0"/>
      <w:pgNumType w:start="1"/>
      <w:cols w:space="425"/>
      <w:docGrid w:type="linesAndChar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686" w:rsidRDefault="006F5686" w:rsidP="00003CB7">
      <w:r>
        <w:separator/>
      </w:r>
    </w:p>
  </w:endnote>
  <w:endnote w:type="continuationSeparator" w:id="1">
    <w:p w:rsidR="006F5686" w:rsidRDefault="006F5686" w:rsidP="0000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MaruGothicMPRO">
    <w:altName w:val="MS Gothic"/>
    <w:charset w:val="80"/>
    <w:family w:val="modern"/>
    <w:pitch w:val="variable"/>
    <w:sig w:usb0="00000000"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18126"/>
      <w:docPartObj>
        <w:docPartGallery w:val="Page Numbers (Bottom of Page)"/>
        <w:docPartUnique/>
      </w:docPartObj>
    </w:sdtPr>
    <w:sdtContent>
      <w:p w:rsidR="00DF38CF" w:rsidRDefault="00504761">
        <w:pPr>
          <w:pStyle w:val="Footer"/>
          <w:jc w:val="center"/>
        </w:pPr>
        <w:r w:rsidRPr="00504761">
          <w:fldChar w:fldCharType="begin"/>
        </w:r>
        <w:r w:rsidR="00531520">
          <w:instrText xml:space="preserve"> PAGE   \* MERGEFORMAT </w:instrText>
        </w:r>
        <w:r w:rsidRPr="00504761">
          <w:fldChar w:fldCharType="separate"/>
        </w:r>
        <w:r w:rsidR="0020682C" w:rsidRPr="0020682C">
          <w:rPr>
            <w:noProof/>
            <w:lang w:val="ja-JP"/>
          </w:rPr>
          <w:t>7</w:t>
        </w:r>
        <w:r>
          <w:rPr>
            <w:noProof/>
            <w:lang w:val="ja-JP"/>
          </w:rPr>
          <w:fldChar w:fldCharType="end"/>
        </w:r>
      </w:p>
    </w:sdtContent>
  </w:sdt>
  <w:p w:rsidR="00454D06" w:rsidRDefault="00454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686" w:rsidRDefault="006F5686" w:rsidP="00003CB7">
      <w:r>
        <w:separator/>
      </w:r>
    </w:p>
  </w:footnote>
  <w:footnote w:type="continuationSeparator" w:id="1">
    <w:p w:rsidR="006F5686" w:rsidRDefault="006F5686" w:rsidP="00003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4A2"/>
    <w:multiLevelType w:val="hybridMultilevel"/>
    <w:tmpl w:val="8D42811A"/>
    <w:lvl w:ilvl="0" w:tplc="3886C616">
      <w:start w:val="1"/>
      <w:numFmt w:val="decimalEnclosedCircle"/>
      <w:lvlText w:val="「%1"/>
      <w:lvlJc w:val="left"/>
      <w:pPr>
        <w:ind w:left="704" w:hanging="42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6222254"/>
    <w:multiLevelType w:val="hybridMultilevel"/>
    <w:tmpl w:val="A8F097BA"/>
    <w:lvl w:ilvl="0" w:tplc="97DEB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84711D"/>
    <w:multiLevelType w:val="hybridMultilevel"/>
    <w:tmpl w:val="59C406BA"/>
    <w:lvl w:ilvl="0" w:tplc="86A6158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D8335F"/>
    <w:multiLevelType w:val="hybridMultilevel"/>
    <w:tmpl w:val="1A26805C"/>
    <w:lvl w:ilvl="0" w:tplc="3EAA92F4">
      <w:start w:val="1"/>
      <w:numFmt w:val="decimalEnclosedCircle"/>
      <w:lvlText w:val="「%1"/>
      <w:lvlJc w:val="left"/>
      <w:pPr>
        <w:ind w:left="450" w:hanging="450"/>
      </w:pPr>
      <w:rPr>
        <w:rFonts w:ascii="MS Mincho" w:eastAsia="MS Mincho" w:hAnsi="MS Mincho" w:cs="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0211D4"/>
    <w:multiLevelType w:val="hybridMultilevel"/>
    <w:tmpl w:val="D7EABC44"/>
    <w:lvl w:ilvl="0" w:tplc="56542FCA">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776654C8"/>
    <w:multiLevelType w:val="hybridMultilevel"/>
    <w:tmpl w:val="C932332E"/>
    <w:lvl w:ilvl="0" w:tplc="65A85C42">
      <w:numFmt w:val="bullet"/>
      <w:lvlText w:val="※"/>
      <w:lvlJc w:val="left"/>
      <w:pPr>
        <w:ind w:left="360" w:hanging="360"/>
      </w:pPr>
      <w:rPr>
        <w:rFonts w:ascii="MS Gothic" w:eastAsia="MS Gothic" w:hAnsi="MS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F38"/>
    <w:rsid w:val="00003CB7"/>
    <w:rsid w:val="00020929"/>
    <w:rsid w:val="00026E28"/>
    <w:rsid w:val="000673E3"/>
    <w:rsid w:val="000908D0"/>
    <w:rsid w:val="00094E09"/>
    <w:rsid w:val="000A1D25"/>
    <w:rsid w:val="000A5556"/>
    <w:rsid w:val="000C3000"/>
    <w:rsid w:val="00112C09"/>
    <w:rsid w:val="00121FA1"/>
    <w:rsid w:val="00127B90"/>
    <w:rsid w:val="0013312B"/>
    <w:rsid w:val="001756A2"/>
    <w:rsid w:val="001B0ADC"/>
    <w:rsid w:val="001B6FF3"/>
    <w:rsid w:val="001B7584"/>
    <w:rsid w:val="001D7EB3"/>
    <w:rsid w:val="001E645B"/>
    <w:rsid w:val="001E6DA7"/>
    <w:rsid w:val="001F0A6C"/>
    <w:rsid w:val="001F2716"/>
    <w:rsid w:val="001F2BA1"/>
    <w:rsid w:val="001F4E65"/>
    <w:rsid w:val="0020682C"/>
    <w:rsid w:val="002118B2"/>
    <w:rsid w:val="002226DD"/>
    <w:rsid w:val="00222835"/>
    <w:rsid w:val="0022548F"/>
    <w:rsid w:val="00246646"/>
    <w:rsid w:val="0025277D"/>
    <w:rsid w:val="00264CD7"/>
    <w:rsid w:val="0026720B"/>
    <w:rsid w:val="002868D2"/>
    <w:rsid w:val="00286F09"/>
    <w:rsid w:val="00293AFE"/>
    <w:rsid w:val="002A6CDA"/>
    <w:rsid w:val="002C70DF"/>
    <w:rsid w:val="00302BA5"/>
    <w:rsid w:val="003031F1"/>
    <w:rsid w:val="00306931"/>
    <w:rsid w:val="00306EF9"/>
    <w:rsid w:val="00321205"/>
    <w:rsid w:val="00327FA8"/>
    <w:rsid w:val="00336716"/>
    <w:rsid w:val="00374AD4"/>
    <w:rsid w:val="00394998"/>
    <w:rsid w:val="003C6511"/>
    <w:rsid w:val="003F06DA"/>
    <w:rsid w:val="00401324"/>
    <w:rsid w:val="004131B2"/>
    <w:rsid w:val="004158BF"/>
    <w:rsid w:val="00440B27"/>
    <w:rsid w:val="00454D06"/>
    <w:rsid w:val="00456599"/>
    <w:rsid w:val="0047329A"/>
    <w:rsid w:val="004758E1"/>
    <w:rsid w:val="004A3B1B"/>
    <w:rsid w:val="004B1A14"/>
    <w:rsid w:val="004B403A"/>
    <w:rsid w:val="004C5983"/>
    <w:rsid w:val="004F06F1"/>
    <w:rsid w:val="004F0DDF"/>
    <w:rsid w:val="004F134A"/>
    <w:rsid w:val="004F4981"/>
    <w:rsid w:val="00500392"/>
    <w:rsid w:val="00504761"/>
    <w:rsid w:val="00507F38"/>
    <w:rsid w:val="00517C33"/>
    <w:rsid w:val="00525AA9"/>
    <w:rsid w:val="005275EF"/>
    <w:rsid w:val="00531520"/>
    <w:rsid w:val="005522A5"/>
    <w:rsid w:val="00552D50"/>
    <w:rsid w:val="00562324"/>
    <w:rsid w:val="005B6494"/>
    <w:rsid w:val="005C0FF7"/>
    <w:rsid w:val="005D0882"/>
    <w:rsid w:val="00601987"/>
    <w:rsid w:val="00607FAB"/>
    <w:rsid w:val="006302B2"/>
    <w:rsid w:val="006348ED"/>
    <w:rsid w:val="00674616"/>
    <w:rsid w:val="006865BE"/>
    <w:rsid w:val="006C6559"/>
    <w:rsid w:val="006F5686"/>
    <w:rsid w:val="0070385B"/>
    <w:rsid w:val="007232BC"/>
    <w:rsid w:val="00724D1E"/>
    <w:rsid w:val="00734217"/>
    <w:rsid w:val="007343CB"/>
    <w:rsid w:val="00740B40"/>
    <w:rsid w:val="007A2B16"/>
    <w:rsid w:val="007E4C44"/>
    <w:rsid w:val="007F3DF0"/>
    <w:rsid w:val="008209B1"/>
    <w:rsid w:val="00826637"/>
    <w:rsid w:val="00827274"/>
    <w:rsid w:val="00857DA7"/>
    <w:rsid w:val="008643AD"/>
    <w:rsid w:val="00867981"/>
    <w:rsid w:val="00884B59"/>
    <w:rsid w:val="008878A4"/>
    <w:rsid w:val="00891D46"/>
    <w:rsid w:val="008A0891"/>
    <w:rsid w:val="008A273C"/>
    <w:rsid w:val="008B192E"/>
    <w:rsid w:val="008D2507"/>
    <w:rsid w:val="008D7417"/>
    <w:rsid w:val="008F4A39"/>
    <w:rsid w:val="0090281B"/>
    <w:rsid w:val="00910C8F"/>
    <w:rsid w:val="009114EA"/>
    <w:rsid w:val="009235C3"/>
    <w:rsid w:val="009338BD"/>
    <w:rsid w:val="009412DE"/>
    <w:rsid w:val="009834A6"/>
    <w:rsid w:val="009D3268"/>
    <w:rsid w:val="009D6D1B"/>
    <w:rsid w:val="009D7617"/>
    <w:rsid w:val="009E6FB4"/>
    <w:rsid w:val="00A01BCC"/>
    <w:rsid w:val="00A23CA4"/>
    <w:rsid w:val="00A267C5"/>
    <w:rsid w:val="00A37FCC"/>
    <w:rsid w:val="00A52CDC"/>
    <w:rsid w:val="00A62B2B"/>
    <w:rsid w:val="00A82A9D"/>
    <w:rsid w:val="00A84060"/>
    <w:rsid w:val="00A841D9"/>
    <w:rsid w:val="00AA2097"/>
    <w:rsid w:val="00AC753B"/>
    <w:rsid w:val="00AD1344"/>
    <w:rsid w:val="00AF187B"/>
    <w:rsid w:val="00B01291"/>
    <w:rsid w:val="00B51AFB"/>
    <w:rsid w:val="00B7044F"/>
    <w:rsid w:val="00B97EA7"/>
    <w:rsid w:val="00BA2BFA"/>
    <w:rsid w:val="00BC1CD7"/>
    <w:rsid w:val="00BC36A1"/>
    <w:rsid w:val="00BC577C"/>
    <w:rsid w:val="00BD16D2"/>
    <w:rsid w:val="00BE0B2C"/>
    <w:rsid w:val="00BE63EF"/>
    <w:rsid w:val="00C328E5"/>
    <w:rsid w:val="00C34BFC"/>
    <w:rsid w:val="00C65E28"/>
    <w:rsid w:val="00C74E9A"/>
    <w:rsid w:val="00C91A5A"/>
    <w:rsid w:val="00C93E5C"/>
    <w:rsid w:val="00CB1D50"/>
    <w:rsid w:val="00CE2DA1"/>
    <w:rsid w:val="00CE536E"/>
    <w:rsid w:val="00D03C1F"/>
    <w:rsid w:val="00D32E00"/>
    <w:rsid w:val="00D67C2D"/>
    <w:rsid w:val="00D7577D"/>
    <w:rsid w:val="00D86140"/>
    <w:rsid w:val="00DA1B39"/>
    <w:rsid w:val="00DB5836"/>
    <w:rsid w:val="00DB6B32"/>
    <w:rsid w:val="00DC043B"/>
    <w:rsid w:val="00DE4982"/>
    <w:rsid w:val="00DF0ADF"/>
    <w:rsid w:val="00DF2E6E"/>
    <w:rsid w:val="00DF38CF"/>
    <w:rsid w:val="00E017D2"/>
    <w:rsid w:val="00E0644A"/>
    <w:rsid w:val="00E13B44"/>
    <w:rsid w:val="00E93A23"/>
    <w:rsid w:val="00EE58DE"/>
    <w:rsid w:val="00F0120E"/>
    <w:rsid w:val="00F058F9"/>
    <w:rsid w:val="00F351A2"/>
    <w:rsid w:val="00F53ABC"/>
    <w:rsid w:val="00F70396"/>
    <w:rsid w:val="00F71C71"/>
    <w:rsid w:val="00F83277"/>
    <w:rsid w:val="00FB2DC6"/>
    <w:rsid w:val="00FE0EF8"/>
    <w:rsid w:val="00FE6862"/>
    <w:rsid w:val="00FF47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6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B5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84B59"/>
    <w:rPr>
      <w:rFonts w:asciiTheme="majorHAnsi" w:eastAsiaTheme="majorEastAsia" w:hAnsiTheme="majorHAnsi" w:cstheme="majorBidi"/>
      <w:sz w:val="18"/>
      <w:szCs w:val="18"/>
    </w:rPr>
  </w:style>
  <w:style w:type="paragraph" w:styleId="Header">
    <w:name w:val="header"/>
    <w:basedOn w:val="Normal"/>
    <w:link w:val="HeaderChar"/>
    <w:unhideWhenUsed/>
    <w:rsid w:val="00003CB7"/>
    <w:pPr>
      <w:tabs>
        <w:tab w:val="center" w:pos="4252"/>
        <w:tab w:val="right" w:pos="8504"/>
      </w:tabs>
      <w:snapToGrid w:val="0"/>
    </w:pPr>
  </w:style>
  <w:style w:type="character" w:customStyle="1" w:styleId="HeaderChar">
    <w:name w:val="Header Char"/>
    <w:basedOn w:val="DefaultParagraphFont"/>
    <w:link w:val="Header"/>
    <w:rsid w:val="00003CB7"/>
  </w:style>
  <w:style w:type="paragraph" w:styleId="Footer">
    <w:name w:val="footer"/>
    <w:basedOn w:val="Normal"/>
    <w:link w:val="FooterChar"/>
    <w:uiPriority w:val="99"/>
    <w:unhideWhenUsed/>
    <w:rsid w:val="00003CB7"/>
    <w:pPr>
      <w:tabs>
        <w:tab w:val="center" w:pos="4252"/>
        <w:tab w:val="right" w:pos="8504"/>
      </w:tabs>
      <w:snapToGrid w:val="0"/>
    </w:pPr>
  </w:style>
  <w:style w:type="character" w:customStyle="1" w:styleId="FooterChar">
    <w:name w:val="Footer Char"/>
    <w:basedOn w:val="DefaultParagraphFont"/>
    <w:link w:val="Footer"/>
    <w:uiPriority w:val="99"/>
    <w:rsid w:val="00003CB7"/>
  </w:style>
  <w:style w:type="paragraph" w:styleId="ListParagraph">
    <w:name w:val="List Paragraph"/>
    <w:basedOn w:val="Normal"/>
    <w:uiPriority w:val="34"/>
    <w:qFormat/>
    <w:rsid w:val="001F2716"/>
    <w:pPr>
      <w:ind w:leftChars="400" w:left="840"/>
    </w:pPr>
  </w:style>
  <w:style w:type="character" w:styleId="Hyperlink">
    <w:name w:val="Hyperlink"/>
    <w:basedOn w:val="DefaultParagraphFont"/>
    <w:uiPriority w:val="99"/>
    <w:unhideWhenUsed/>
    <w:rsid w:val="004F06F1"/>
    <w:rPr>
      <w:color w:val="0000FF" w:themeColor="hyperlink"/>
      <w:u w:val="single"/>
    </w:rPr>
  </w:style>
  <w:style w:type="paragraph" w:styleId="Caption">
    <w:name w:val="caption"/>
    <w:basedOn w:val="Normal"/>
    <w:next w:val="Normal"/>
    <w:qFormat/>
    <w:rsid w:val="00724D1E"/>
    <w:rPr>
      <w:rFonts w:ascii="Century" w:eastAsia="MS Mincho" w:hAnsi="Century" w:cs="Times New Roman"/>
      <w:b/>
      <w:bCs/>
      <w:szCs w:val="21"/>
    </w:rPr>
  </w:style>
  <w:style w:type="character" w:customStyle="1" w:styleId="a-size-large">
    <w:name w:val="a-size-large"/>
    <w:basedOn w:val="DefaultParagraphFont"/>
    <w:rsid w:val="00724D1E"/>
  </w:style>
  <w:style w:type="paragraph" w:styleId="Date">
    <w:name w:val="Date"/>
    <w:basedOn w:val="Normal"/>
    <w:next w:val="Normal"/>
    <w:link w:val="DateChar"/>
    <w:uiPriority w:val="99"/>
    <w:semiHidden/>
    <w:unhideWhenUsed/>
    <w:rsid w:val="00C34BFC"/>
  </w:style>
  <w:style w:type="character" w:customStyle="1" w:styleId="DateChar">
    <w:name w:val="Date Char"/>
    <w:basedOn w:val="DefaultParagraphFont"/>
    <w:link w:val="Date"/>
    <w:uiPriority w:val="99"/>
    <w:semiHidden/>
    <w:rsid w:val="00C34BFC"/>
  </w:style>
  <w:style w:type="paragraph" w:styleId="FootnoteText">
    <w:name w:val="footnote text"/>
    <w:basedOn w:val="Normal"/>
    <w:link w:val="FootnoteTextChar"/>
    <w:uiPriority w:val="99"/>
    <w:unhideWhenUsed/>
    <w:rsid w:val="005C0FF7"/>
    <w:pPr>
      <w:snapToGrid w:val="0"/>
      <w:jc w:val="left"/>
    </w:pPr>
  </w:style>
  <w:style w:type="character" w:customStyle="1" w:styleId="FootnoteTextChar">
    <w:name w:val="Footnote Text Char"/>
    <w:basedOn w:val="DefaultParagraphFont"/>
    <w:link w:val="FootnoteText"/>
    <w:uiPriority w:val="99"/>
    <w:rsid w:val="005C0FF7"/>
  </w:style>
  <w:style w:type="character" w:styleId="FootnoteReference">
    <w:name w:val="footnote reference"/>
    <w:basedOn w:val="DefaultParagraphFont"/>
    <w:uiPriority w:val="99"/>
    <w:semiHidden/>
    <w:unhideWhenUsed/>
    <w:rsid w:val="005C0FF7"/>
    <w:rPr>
      <w:vertAlign w:val="superscript"/>
    </w:rPr>
  </w:style>
</w:styles>
</file>

<file path=word/webSettings.xml><?xml version="1.0" encoding="utf-8"?>
<w:webSettings xmlns:r="http://schemas.openxmlformats.org/officeDocument/2006/relationships" xmlns:w="http://schemas.openxmlformats.org/wordprocessingml/2006/main">
  <w:divs>
    <w:div w:id="173492729">
      <w:bodyDiv w:val="1"/>
      <w:marLeft w:val="0"/>
      <w:marRight w:val="0"/>
      <w:marTop w:val="0"/>
      <w:marBottom w:val="0"/>
      <w:divBdr>
        <w:top w:val="none" w:sz="0" w:space="0" w:color="auto"/>
        <w:left w:val="none" w:sz="0" w:space="0" w:color="auto"/>
        <w:bottom w:val="none" w:sz="0" w:space="0" w:color="auto"/>
        <w:right w:val="none" w:sz="0" w:space="0" w:color="auto"/>
      </w:divBdr>
    </w:div>
    <w:div w:id="705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99482-4DFA-42C9-8183-C9A854D6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1794</Words>
  <Characters>10229</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kambe</dc:creator>
  <cp:lastModifiedBy>GM</cp:lastModifiedBy>
  <cp:revision>2</cp:revision>
  <cp:lastPrinted>2018-03-14T23:31:00Z</cp:lastPrinted>
  <dcterms:created xsi:type="dcterms:W3CDTF">2018-03-14T23:32:00Z</dcterms:created>
  <dcterms:modified xsi:type="dcterms:W3CDTF">2018-03-14T23:32:00Z</dcterms:modified>
</cp:coreProperties>
</file>